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EE" w:rsidRDefault="006A32EE" w:rsidP="0001242B">
      <w:pPr>
        <w:spacing w:after="0" w:line="240" w:lineRule="auto"/>
        <w:ind w:right="-245"/>
        <w:jc w:val="right"/>
        <w:rPr>
          <w:sz w:val="28"/>
          <w:szCs w:val="28"/>
        </w:rPr>
      </w:pPr>
      <w:r w:rsidRPr="000049C6">
        <w:rPr>
          <w:sz w:val="28"/>
          <w:szCs w:val="28"/>
        </w:rPr>
        <w:t xml:space="preserve">Приложение </w:t>
      </w:r>
    </w:p>
    <w:p w:rsidR="006A32EE" w:rsidRPr="000049C6" w:rsidRDefault="00FE45B3" w:rsidP="0001242B">
      <w:pPr>
        <w:spacing w:after="0" w:line="240" w:lineRule="auto"/>
        <w:ind w:right="-245"/>
        <w:jc w:val="right"/>
        <w:rPr>
          <w:sz w:val="28"/>
          <w:szCs w:val="28"/>
        </w:rPr>
      </w:pPr>
      <w:r>
        <w:rPr>
          <w:sz w:val="28"/>
          <w:szCs w:val="28"/>
        </w:rPr>
        <w:t>к постановлению А</w:t>
      </w:r>
      <w:r w:rsidR="006A32EE" w:rsidRPr="000049C6">
        <w:rPr>
          <w:sz w:val="28"/>
          <w:szCs w:val="28"/>
        </w:rPr>
        <w:t>дминистрации города Твери</w:t>
      </w:r>
    </w:p>
    <w:p w:rsidR="006A32EE" w:rsidRPr="000049C6" w:rsidRDefault="00FE45B3" w:rsidP="0001242B">
      <w:pPr>
        <w:spacing w:after="0" w:line="240" w:lineRule="auto"/>
        <w:ind w:right="-245"/>
        <w:jc w:val="right"/>
        <w:rPr>
          <w:sz w:val="28"/>
          <w:szCs w:val="28"/>
        </w:rPr>
      </w:pPr>
      <w:r>
        <w:rPr>
          <w:sz w:val="28"/>
          <w:szCs w:val="28"/>
        </w:rPr>
        <w:t>от</w:t>
      </w:r>
      <w:r w:rsidR="00C214EF">
        <w:rPr>
          <w:sz w:val="28"/>
          <w:szCs w:val="28"/>
        </w:rPr>
        <w:t xml:space="preserve"> 18 мая 2020</w:t>
      </w:r>
      <w:r w:rsidR="006A32EE" w:rsidRPr="000049C6">
        <w:rPr>
          <w:sz w:val="28"/>
          <w:szCs w:val="28"/>
        </w:rPr>
        <w:t xml:space="preserve"> года №</w:t>
      </w:r>
      <w:r w:rsidR="00C214EF">
        <w:rPr>
          <w:sz w:val="28"/>
          <w:szCs w:val="28"/>
        </w:rPr>
        <w:t xml:space="preserve"> 652</w:t>
      </w:r>
      <w:bookmarkStart w:id="0" w:name="_GoBack"/>
      <w:bookmarkEnd w:id="0"/>
    </w:p>
    <w:p w:rsidR="006A32EE" w:rsidRPr="000049C6" w:rsidRDefault="006A32EE" w:rsidP="0001242B">
      <w:pPr>
        <w:spacing w:after="0" w:line="240" w:lineRule="auto"/>
        <w:ind w:right="-245"/>
        <w:jc w:val="right"/>
        <w:rPr>
          <w:sz w:val="28"/>
          <w:szCs w:val="28"/>
        </w:rPr>
      </w:pPr>
    </w:p>
    <w:p w:rsidR="00EA63B6" w:rsidRPr="00EA63B6" w:rsidRDefault="00EA63B6" w:rsidP="00EA63B6">
      <w:pPr>
        <w:spacing w:after="0" w:line="240" w:lineRule="auto"/>
        <w:ind w:firstLine="698"/>
        <w:jc w:val="right"/>
        <w:rPr>
          <w:rFonts w:eastAsia="Times New Roman"/>
          <w:sz w:val="28"/>
          <w:szCs w:val="28"/>
          <w:lang w:eastAsia="ru-RU"/>
        </w:rPr>
      </w:pPr>
    </w:p>
    <w:p w:rsidR="00EA63B6" w:rsidRDefault="00EA63B6" w:rsidP="00EA63B6">
      <w:pPr>
        <w:widowControl w:val="0"/>
        <w:autoSpaceDE w:val="0"/>
        <w:autoSpaceDN w:val="0"/>
        <w:adjustRightInd w:val="0"/>
        <w:spacing w:after="0" w:line="240" w:lineRule="auto"/>
        <w:ind w:firstLine="720"/>
        <w:jc w:val="both"/>
        <w:rPr>
          <w:rFonts w:eastAsia="Times New Roman"/>
          <w:sz w:val="28"/>
          <w:szCs w:val="28"/>
          <w:lang w:eastAsia="ru-RU"/>
        </w:rPr>
      </w:pPr>
    </w:p>
    <w:p w:rsidR="00FB07D9" w:rsidRDefault="00FB07D9" w:rsidP="00674D89">
      <w:pPr>
        <w:widowControl w:val="0"/>
        <w:autoSpaceDE w:val="0"/>
        <w:autoSpaceDN w:val="0"/>
        <w:adjustRightInd w:val="0"/>
        <w:spacing w:after="0" w:line="240" w:lineRule="auto"/>
        <w:jc w:val="both"/>
        <w:rPr>
          <w:rFonts w:eastAsia="Times New Roman"/>
          <w:sz w:val="28"/>
          <w:szCs w:val="28"/>
          <w:lang w:eastAsia="ru-RU"/>
        </w:rPr>
      </w:pPr>
    </w:p>
    <w:p w:rsidR="00FB07D9" w:rsidRPr="00EA63B6" w:rsidRDefault="00FB07D9" w:rsidP="00EA63B6">
      <w:pPr>
        <w:widowControl w:val="0"/>
        <w:autoSpaceDE w:val="0"/>
        <w:autoSpaceDN w:val="0"/>
        <w:adjustRightInd w:val="0"/>
        <w:spacing w:after="0" w:line="240" w:lineRule="auto"/>
        <w:ind w:firstLine="720"/>
        <w:jc w:val="both"/>
        <w:rPr>
          <w:rFonts w:eastAsia="Times New Roman"/>
          <w:sz w:val="28"/>
          <w:szCs w:val="28"/>
          <w:lang w:eastAsia="ru-RU"/>
        </w:rPr>
      </w:pPr>
    </w:p>
    <w:p w:rsidR="00FE45B3" w:rsidRPr="00EA63B6" w:rsidRDefault="00EA63B6" w:rsidP="00FE45B3">
      <w:pPr>
        <w:widowControl w:val="0"/>
        <w:autoSpaceDE w:val="0"/>
        <w:autoSpaceDN w:val="0"/>
        <w:adjustRightInd w:val="0"/>
        <w:spacing w:after="0" w:line="240" w:lineRule="auto"/>
        <w:jc w:val="center"/>
        <w:outlineLvl w:val="0"/>
        <w:rPr>
          <w:rFonts w:eastAsia="Times New Roman"/>
          <w:bCs/>
          <w:sz w:val="28"/>
          <w:szCs w:val="28"/>
          <w:lang w:eastAsia="ru-RU"/>
        </w:rPr>
      </w:pPr>
      <w:r w:rsidRPr="00EA63B6">
        <w:rPr>
          <w:rFonts w:eastAsia="Times New Roman"/>
          <w:bCs/>
          <w:sz w:val="28"/>
          <w:szCs w:val="28"/>
          <w:lang w:eastAsia="ru-RU"/>
        </w:rPr>
        <w:t xml:space="preserve">Правила </w:t>
      </w:r>
      <w:r w:rsidRPr="00EA63B6">
        <w:rPr>
          <w:rFonts w:eastAsia="Times New Roman"/>
          <w:bCs/>
          <w:sz w:val="28"/>
          <w:szCs w:val="28"/>
          <w:lang w:eastAsia="ru-RU"/>
        </w:rPr>
        <w:br/>
        <w:t>предоста</w:t>
      </w:r>
      <w:r w:rsidR="00FE45B3">
        <w:rPr>
          <w:rFonts w:eastAsia="Times New Roman"/>
          <w:bCs/>
          <w:sz w:val="28"/>
          <w:szCs w:val="28"/>
          <w:lang w:eastAsia="ru-RU"/>
        </w:rPr>
        <w:t>вления молодым семьям социальной</w:t>
      </w:r>
      <w:r w:rsidRPr="00EA63B6">
        <w:rPr>
          <w:rFonts w:eastAsia="Times New Roman"/>
          <w:bCs/>
          <w:sz w:val="28"/>
          <w:szCs w:val="28"/>
          <w:lang w:eastAsia="ru-RU"/>
        </w:rPr>
        <w:t xml:space="preserve"> выплат</w:t>
      </w:r>
      <w:r w:rsidR="00FE45B3">
        <w:rPr>
          <w:rFonts w:eastAsia="Times New Roman"/>
          <w:bCs/>
          <w:sz w:val="28"/>
          <w:szCs w:val="28"/>
          <w:lang w:eastAsia="ru-RU"/>
        </w:rPr>
        <w:t>ы</w:t>
      </w:r>
      <w:r w:rsidRPr="00EA63B6">
        <w:rPr>
          <w:rFonts w:eastAsia="Times New Roman"/>
          <w:bCs/>
          <w:sz w:val="28"/>
          <w:szCs w:val="28"/>
          <w:lang w:eastAsia="ru-RU"/>
        </w:rPr>
        <w:br/>
        <w:t xml:space="preserve"> на приобретение (строительство) жилья в рамках подпрограммы </w:t>
      </w:r>
      <w:r w:rsidRPr="00EA63B6">
        <w:rPr>
          <w:rFonts w:eastAsia="Times New Roman"/>
          <w:bCs/>
          <w:sz w:val="28"/>
          <w:szCs w:val="28"/>
          <w:lang w:eastAsia="ru-RU"/>
        </w:rPr>
        <w:br/>
      </w:r>
      <w:r w:rsidR="00FE45B3" w:rsidRPr="00FE45B3">
        <w:rPr>
          <w:rFonts w:eastAsia="Times New Roman"/>
          <w:bCs/>
          <w:sz w:val="28"/>
          <w:szCs w:val="28"/>
          <w:lang w:eastAsia="ru-RU"/>
        </w:rPr>
        <w:t>«Развитие молодежной политики на территории города Твери» муниципальной программы города Твери «Развитие физической культуры, спорта и молодежной политики города Твери» на 2021 - 2026 годы на условиях софинансирования федерального, областного и местного бюджетов и их использования</w:t>
      </w:r>
    </w:p>
    <w:p w:rsidR="00EA63B6" w:rsidRPr="00EA63B6" w:rsidRDefault="00EA63B6" w:rsidP="00EA63B6">
      <w:pPr>
        <w:widowControl w:val="0"/>
        <w:autoSpaceDE w:val="0"/>
        <w:autoSpaceDN w:val="0"/>
        <w:adjustRightInd w:val="0"/>
        <w:spacing w:after="0" w:line="240" w:lineRule="auto"/>
        <w:jc w:val="center"/>
        <w:outlineLvl w:val="0"/>
        <w:rPr>
          <w:rFonts w:eastAsia="Times New Roman"/>
          <w:bCs/>
          <w:sz w:val="28"/>
          <w:szCs w:val="28"/>
          <w:lang w:eastAsia="ru-RU"/>
        </w:rPr>
      </w:pP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Pr>
          <w:rFonts w:eastAsia="Times New Roman"/>
          <w:sz w:val="28"/>
          <w:szCs w:val="28"/>
          <w:lang w:eastAsia="ru-RU"/>
        </w:rPr>
        <w:t xml:space="preserve">1. </w:t>
      </w:r>
      <w:r w:rsidRPr="00FE45B3">
        <w:rPr>
          <w:rFonts w:eastAsia="Times New Roman"/>
          <w:sz w:val="28"/>
          <w:szCs w:val="28"/>
          <w:lang w:eastAsia="ru-RU"/>
        </w:rPr>
        <w:t>Настоящие Правила определяют основания и порядок предоставления молодым с</w:t>
      </w:r>
      <w:r>
        <w:rPr>
          <w:rFonts w:eastAsia="Times New Roman"/>
          <w:sz w:val="28"/>
          <w:szCs w:val="28"/>
          <w:lang w:eastAsia="ru-RU"/>
        </w:rPr>
        <w:t>емьям социальной</w:t>
      </w:r>
      <w:r w:rsidRPr="00FE45B3">
        <w:rPr>
          <w:rFonts w:eastAsia="Times New Roman"/>
          <w:sz w:val="28"/>
          <w:szCs w:val="28"/>
          <w:lang w:eastAsia="ru-RU"/>
        </w:rPr>
        <w:t xml:space="preserve"> выплат</w:t>
      </w:r>
      <w:r>
        <w:rPr>
          <w:rFonts w:eastAsia="Times New Roman"/>
          <w:sz w:val="28"/>
          <w:szCs w:val="28"/>
          <w:lang w:eastAsia="ru-RU"/>
        </w:rPr>
        <w:t>ы</w:t>
      </w:r>
      <w:r w:rsidRPr="00FE45B3">
        <w:rPr>
          <w:rFonts w:eastAsia="Times New Roman"/>
          <w:sz w:val="28"/>
          <w:szCs w:val="28"/>
          <w:lang w:eastAsia="ru-RU"/>
        </w:rPr>
        <w:t xml:space="preserve"> на приобретение жилого помещения или создание объекта индивидуального жилищного строительства (далее - строительство жилого дома) в рамках </w:t>
      </w:r>
      <w:r w:rsidR="00A6123E">
        <w:rPr>
          <w:rFonts w:eastAsia="Times New Roman"/>
          <w:sz w:val="28"/>
          <w:szCs w:val="28"/>
          <w:lang w:eastAsia="ru-RU"/>
        </w:rPr>
        <w:t xml:space="preserve">решения </w:t>
      </w:r>
      <w:r>
        <w:rPr>
          <w:sz w:val="28"/>
          <w:szCs w:val="28"/>
        </w:rPr>
        <w:t xml:space="preserve">задачи 3 «Улучшение жилищных условий молодых семей в городе Твери» подпрограммы </w:t>
      </w:r>
      <w:hyperlink r:id="rId7" w:history="1">
        <w:r>
          <w:rPr>
            <w:sz w:val="28"/>
            <w:szCs w:val="28"/>
          </w:rPr>
          <w:t>2</w:t>
        </w:r>
      </w:hyperlink>
      <w:r>
        <w:rPr>
          <w:sz w:val="28"/>
          <w:szCs w:val="28"/>
        </w:rPr>
        <w:t xml:space="preserve"> «Развитие молодежной политики на территории города Твери» </w:t>
      </w:r>
      <w:hyperlink r:id="rId8" w:history="1">
        <w:r w:rsidRPr="00156EC5">
          <w:rPr>
            <w:sz w:val="28"/>
            <w:szCs w:val="28"/>
          </w:rPr>
          <w:t>муниципальной программы</w:t>
        </w:r>
      </w:hyperlink>
      <w:r>
        <w:rPr>
          <w:sz w:val="28"/>
          <w:szCs w:val="28"/>
        </w:rPr>
        <w:t xml:space="preserve"> города Твери «</w:t>
      </w:r>
      <w:r w:rsidRPr="00156EC5">
        <w:rPr>
          <w:sz w:val="28"/>
          <w:szCs w:val="28"/>
        </w:rPr>
        <w:t>Развитие физической культуры, спорта и м</w:t>
      </w:r>
      <w:r>
        <w:rPr>
          <w:sz w:val="28"/>
          <w:szCs w:val="28"/>
        </w:rPr>
        <w:t>олодежной политики города Твери» на 2021 - 2026</w:t>
      </w:r>
      <w:r w:rsidRPr="00156EC5">
        <w:rPr>
          <w:sz w:val="28"/>
          <w:szCs w:val="28"/>
        </w:rPr>
        <w:t xml:space="preserve"> годы, утвержденной </w:t>
      </w:r>
      <w:hyperlink r:id="rId9" w:history="1">
        <w:r w:rsidRPr="00156EC5">
          <w:rPr>
            <w:sz w:val="28"/>
            <w:szCs w:val="28"/>
          </w:rPr>
          <w:t>постановлением</w:t>
        </w:r>
      </w:hyperlink>
      <w:r w:rsidRPr="00156EC5">
        <w:rPr>
          <w:sz w:val="28"/>
          <w:szCs w:val="28"/>
        </w:rPr>
        <w:t xml:space="preserve"> Администрации г</w:t>
      </w:r>
      <w:r>
        <w:rPr>
          <w:sz w:val="28"/>
          <w:szCs w:val="28"/>
        </w:rPr>
        <w:t>орода Твери от 21.12.2018 № 1625 (далее – подпрограмма)</w:t>
      </w:r>
      <w:r w:rsidRPr="00156EC5">
        <w:rPr>
          <w:sz w:val="28"/>
          <w:szCs w:val="28"/>
        </w:rPr>
        <w:t xml:space="preserve">, </w:t>
      </w:r>
      <w:r w:rsidRPr="00FE45B3">
        <w:rPr>
          <w:rFonts w:eastAsia="Times New Roman"/>
          <w:sz w:val="28"/>
          <w:szCs w:val="28"/>
          <w:lang w:eastAsia="ru-RU"/>
        </w:rPr>
        <w:t>на условиях софинансирования федерального бюджета, областного бюджета Тверской области и бюджета города Твери</w:t>
      </w:r>
      <w:r>
        <w:rPr>
          <w:rFonts w:eastAsia="Times New Roman"/>
          <w:sz w:val="28"/>
          <w:szCs w:val="28"/>
          <w:lang w:eastAsia="ru-RU"/>
        </w:rPr>
        <w:t xml:space="preserve"> </w:t>
      </w:r>
      <w:r w:rsidRPr="00FE45B3">
        <w:rPr>
          <w:rFonts w:eastAsia="Times New Roman"/>
          <w:sz w:val="28"/>
          <w:szCs w:val="28"/>
          <w:lang w:eastAsia="ru-RU"/>
        </w:rPr>
        <w:t>(далее - социальная выплата).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2. Подпрограмма реали</w:t>
      </w:r>
      <w:r w:rsidR="00A6123E">
        <w:rPr>
          <w:rFonts w:eastAsia="Times New Roman"/>
          <w:sz w:val="28"/>
          <w:szCs w:val="28"/>
          <w:lang w:eastAsia="ru-RU"/>
        </w:rPr>
        <w:t>зуется в рамках подпрограммы 2 «</w:t>
      </w:r>
      <w:r w:rsidRPr="00FE45B3">
        <w:rPr>
          <w:rFonts w:eastAsia="Times New Roman"/>
          <w:sz w:val="28"/>
          <w:szCs w:val="28"/>
          <w:lang w:eastAsia="ru-RU"/>
        </w:rPr>
        <w:t>Содействие в решении социально-экономических проблем молодых семей и формирование ценностей семей</w:t>
      </w:r>
      <w:r w:rsidR="00A6123E">
        <w:rPr>
          <w:rFonts w:eastAsia="Times New Roman"/>
          <w:sz w:val="28"/>
          <w:szCs w:val="28"/>
          <w:lang w:eastAsia="ru-RU"/>
        </w:rPr>
        <w:t>ной культуры в молодежной среде»</w:t>
      </w:r>
      <w:r w:rsidRPr="00FE45B3">
        <w:rPr>
          <w:rFonts w:eastAsia="Times New Roman"/>
          <w:sz w:val="28"/>
          <w:szCs w:val="28"/>
          <w:lang w:eastAsia="ru-RU"/>
        </w:rPr>
        <w:t xml:space="preserve"> </w:t>
      </w:r>
      <w:hyperlink r:id="rId10" w:history="1">
        <w:r w:rsidRPr="00A6123E">
          <w:rPr>
            <w:rFonts w:eastAsia="Times New Roman"/>
            <w:sz w:val="28"/>
            <w:szCs w:val="28"/>
            <w:lang w:eastAsia="ru-RU"/>
          </w:rPr>
          <w:t>государственной программы</w:t>
        </w:r>
      </w:hyperlink>
      <w:r w:rsidRPr="00A6123E">
        <w:rPr>
          <w:rFonts w:eastAsia="Times New Roman"/>
          <w:sz w:val="28"/>
          <w:szCs w:val="28"/>
          <w:lang w:eastAsia="ru-RU"/>
        </w:rPr>
        <w:t xml:space="preserve"> </w:t>
      </w:r>
      <w:r w:rsidR="00A6123E">
        <w:rPr>
          <w:rFonts w:eastAsia="Times New Roman"/>
          <w:sz w:val="28"/>
          <w:szCs w:val="28"/>
          <w:lang w:eastAsia="ru-RU"/>
        </w:rPr>
        <w:t>Тверской области «</w:t>
      </w:r>
      <w:r w:rsidRPr="00FE45B3">
        <w:rPr>
          <w:rFonts w:eastAsia="Times New Roman"/>
          <w:sz w:val="28"/>
          <w:szCs w:val="28"/>
          <w:lang w:eastAsia="ru-RU"/>
        </w:rPr>
        <w:t>Молодежь Ве</w:t>
      </w:r>
      <w:r w:rsidR="00A6123E">
        <w:rPr>
          <w:rFonts w:eastAsia="Times New Roman"/>
          <w:sz w:val="28"/>
          <w:szCs w:val="28"/>
          <w:lang w:eastAsia="ru-RU"/>
        </w:rPr>
        <w:t>рхневолжья»</w:t>
      </w:r>
      <w:r w:rsidRPr="00FE45B3">
        <w:rPr>
          <w:rFonts w:eastAsia="Times New Roman"/>
          <w:sz w:val="28"/>
          <w:szCs w:val="28"/>
          <w:lang w:eastAsia="ru-RU"/>
        </w:rPr>
        <w:t xml:space="preserve"> на 2017-2022 годы, утвержденной </w:t>
      </w:r>
      <w:hyperlink r:id="rId11" w:history="1">
        <w:r w:rsidRPr="00A6123E">
          <w:rPr>
            <w:rFonts w:eastAsia="Times New Roman"/>
            <w:sz w:val="28"/>
            <w:szCs w:val="28"/>
            <w:lang w:eastAsia="ru-RU"/>
          </w:rPr>
          <w:t>постановлением</w:t>
        </w:r>
      </w:hyperlink>
      <w:r w:rsidRPr="00A6123E">
        <w:rPr>
          <w:rFonts w:eastAsia="Times New Roman"/>
          <w:sz w:val="28"/>
          <w:szCs w:val="28"/>
          <w:lang w:eastAsia="ru-RU"/>
        </w:rPr>
        <w:t xml:space="preserve"> </w:t>
      </w:r>
      <w:r w:rsidRPr="00FE45B3">
        <w:rPr>
          <w:rFonts w:eastAsia="Times New Roman"/>
          <w:sz w:val="28"/>
          <w:szCs w:val="28"/>
          <w:lang w:eastAsia="ru-RU"/>
        </w:rPr>
        <w:t xml:space="preserve">Правительства </w:t>
      </w:r>
      <w:r w:rsidR="00A6123E">
        <w:rPr>
          <w:rFonts w:eastAsia="Times New Roman"/>
          <w:sz w:val="28"/>
          <w:szCs w:val="28"/>
          <w:lang w:eastAsia="ru-RU"/>
        </w:rPr>
        <w:t>Тверской области от 12.12.2016 №</w:t>
      </w:r>
      <w:r w:rsidRPr="00FE45B3">
        <w:rPr>
          <w:rFonts w:eastAsia="Times New Roman"/>
          <w:sz w:val="28"/>
          <w:szCs w:val="28"/>
          <w:lang w:eastAsia="ru-RU"/>
        </w:rPr>
        <w:t xml:space="preserve"> 396-пп, и </w:t>
      </w:r>
      <w:hyperlink r:id="rId12" w:history="1">
        <w:r w:rsidRPr="00A6123E">
          <w:rPr>
            <w:rFonts w:eastAsia="Times New Roman"/>
            <w:sz w:val="28"/>
            <w:szCs w:val="28"/>
            <w:lang w:eastAsia="ru-RU"/>
          </w:rPr>
          <w:t>ведомственной целевой программы</w:t>
        </w:r>
      </w:hyperlink>
      <w:r w:rsidR="00A6123E">
        <w:rPr>
          <w:rFonts w:eastAsia="Times New Roman"/>
          <w:sz w:val="28"/>
          <w:szCs w:val="28"/>
          <w:lang w:eastAsia="ru-RU"/>
        </w:rPr>
        <w:t xml:space="preserve"> «</w:t>
      </w:r>
      <w:r w:rsidRPr="00FE45B3">
        <w:rPr>
          <w:rFonts w:eastAsia="Times New Roman"/>
          <w:sz w:val="28"/>
          <w:szCs w:val="28"/>
          <w:lang w:eastAsia="ru-RU"/>
        </w:rPr>
        <w:t>Оказание государственной поддержки гражданам в обеспечении жильем и оп</w:t>
      </w:r>
      <w:r w:rsidR="00A6123E">
        <w:rPr>
          <w:rFonts w:eastAsia="Times New Roman"/>
          <w:sz w:val="28"/>
          <w:szCs w:val="28"/>
          <w:lang w:eastAsia="ru-RU"/>
        </w:rPr>
        <w:t>лате жилищно-коммунальных услуг»</w:t>
      </w:r>
      <w:r w:rsidRPr="00FE45B3">
        <w:rPr>
          <w:rFonts w:eastAsia="Times New Roman"/>
          <w:sz w:val="28"/>
          <w:szCs w:val="28"/>
          <w:lang w:eastAsia="ru-RU"/>
        </w:rPr>
        <w:t xml:space="preserve"> </w:t>
      </w:r>
      <w:hyperlink r:id="rId13" w:history="1">
        <w:r w:rsidRPr="00A6123E">
          <w:rPr>
            <w:rFonts w:eastAsia="Times New Roman"/>
            <w:sz w:val="28"/>
            <w:szCs w:val="28"/>
            <w:lang w:eastAsia="ru-RU"/>
          </w:rPr>
          <w:t>государственной программы</w:t>
        </w:r>
      </w:hyperlink>
      <w:r w:rsidRPr="00FE45B3">
        <w:rPr>
          <w:rFonts w:eastAsia="Times New Roman"/>
          <w:sz w:val="28"/>
          <w:szCs w:val="28"/>
          <w:lang w:eastAsia="ru-RU"/>
        </w:rPr>
        <w:t xml:space="preserve"> Росс</w:t>
      </w:r>
      <w:r w:rsidR="00A6123E">
        <w:rPr>
          <w:rFonts w:eastAsia="Times New Roman"/>
          <w:sz w:val="28"/>
          <w:szCs w:val="28"/>
          <w:lang w:eastAsia="ru-RU"/>
        </w:rPr>
        <w:t>ийской Федерации «</w:t>
      </w:r>
      <w:r w:rsidRPr="00FE45B3">
        <w:rPr>
          <w:rFonts w:eastAsia="Times New Roman"/>
          <w:sz w:val="28"/>
          <w:szCs w:val="28"/>
          <w:lang w:eastAsia="ru-RU"/>
        </w:rPr>
        <w:t>Обеспечение доступным и комфортным жильем и коммунальными услуга</w:t>
      </w:r>
      <w:r w:rsidR="00A6123E">
        <w:rPr>
          <w:rFonts w:eastAsia="Times New Roman"/>
          <w:sz w:val="28"/>
          <w:szCs w:val="28"/>
          <w:lang w:eastAsia="ru-RU"/>
        </w:rPr>
        <w:t>ми граждан Российской Федерации»</w:t>
      </w:r>
      <w:r w:rsidRPr="00FE45B3">
        <w:rPr>
          <w:rFonts w:eastAsia="Times New Roman"/>
          <w:sz w:val="28"/>
          <w:szCs w:val="28"/>
          <w:lang w:eastAsia="ru-RU"/>
        </w:rPr>
        <w:t xml:space="preserve">, утвержденной </w:t>
      </w:r>
      <w:hyperlink r:id="rId14" w:history="1">
        <w:r w:rsidRPr="00A6123E">
          <w:rPr>
            <w:rFonts w:eastAsia="Times New Roman"/>
            <w:sz w:val="28"/>
            <w:szCs w:val="28"/>
            <w:lang w:eastAsia="ru-RU"/>
          </w:rPr>
          <w:t>постановлением</w:t>
        </w:r>
      </w:hyperlink>
      <w:r w:rsidRPr="00A6123E">
        <w:rPr>
          <w:rFonts w:eastAsia="Times New Roman"/>
          <w:sz w:val="28"/>
          <w:szCs w:val="28"/>
          <w:lang w:eastAsia="ru-RU"/>
        </w:rPr>
        <w:t xml:space="preserve"> </w:t>
      </w:r>
      <w:r w:rsidRPr="00FE45B3">
        <w:rPr>
          <w:rFonts w:eastAsia="Times New Roman"/>
          <w:sz w:val="28"/>
          <w:szCs w:val="28"/>
          <w:lang w:eastAsia="ru-RU"/>
        </w:rPr>
        <w:t xml:space="preserve">Правительства Российской Федерации от </w:t>
      </w:r>
      <w:r w:rsidR="00A6123E">
        <w:rPr>
          <w:rFonts w:eastAsia="Times New Roman"/>
          <w:sz w:val="28"/>
          <w:szCs w:val="28"/>
          <w:lang w:eastAsia="ru-RU"/>
        </w:rPr>
        <w:t>30.12.2017 №</w:t>
      </w:r>
      <w:r w:rsidRPr="00FE45B3">
        <w:rPr>
          <w:rFonts w:eastAsia="Times New Roman"/>
          <w:sz w:val="28"/>
          <w:szCs w:val="28"/>
          <w:lang w:eastAsia="ru-RU"/>
        </w:rPr>
        <w:t> 1710.</w:t>
      </w:r>
    </w:p>
    <w:p w:rsidR="00FE45B3" w:rsidRPr="00FE45B3" w:rsidRDefault="00A6123E" w:rsidP="00FE45B3">
      <w:pPr>
        <w:widowControl w:val="0"/>
        <w:autoSpaceDE w:val="0"/>
        <w:autoSpaceDN w:val="0"/>
        <w:adjustRightInd w:val="0"/>
        <w:spacing w:after="0" w:line="240" w:lineRule="auto"/>
        <w:ind w:firstLine="720"/>
        <w:jc w:val="both"/>
        <w:rPr>
          <w:rFonts w:eastAsia="Times New Roman"/>
          <w:sz w:val="28"/>
          <w:szCs w:val="28"/>
          <w:lang w:eastAsia="ru-RU"/>
        </w:rPr>
      </w:pPr>
      <w:r>
        <w:rPr>
          <w:rFonts w:eastAsia="Times New Roman"/>
          <w:sz w:val="28"/>
          <w:szCs w:val="28"/>
          <w:lang w:eastAsia="ru-RU"/>
        </w:rPr>
        <w:t>3. Предоставляемая</w:t>
      </w:r>
      <w:r w:rsidR="00FE45B3" w:rsidRPr="00FE45B3">
        <w:rPr>
          <w:rFonts w:eastAsia="Times New Roman"/>
          <w:sz w:val="28"/>
          <w:szCs w:val="28"/>
          <w:lang w:eastAsia="ru-RU"/>
        </w:rPr>
        <w:t xml:space="preserve"> </w:t>
      </w:r>
      <w:r>
        <w:rPr>
          <w:rFonts w:eastAsia="Times New Roman"/>
          <w:sz w:val="28"/>
          <w:szCs w:val="28"/>
          <w:lang w:eastAsia="ru-RU"/>
        </w:rPr>
        <w:t>в рамках подпрограммы социальная выплата может быть использована</w:t>
      </w:r>
      <w:r w:rsidR="00FE45B3" w:rsidRPr="00FE45B3">
        <w:rPr>
          <w:rFonts w:eastAsia="Times New Roman"/>
          <w:sz w:val="28"/>
          <w:szCs w:val="28"/>
          <w:lang w:eastAsia="ru-RU"/>
        </w:rPr>
        <w:t>:</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lastRenderedPageBreak/>
        <w:t>2) для оплаты цены договора строительного подряда на строительство жилого дома (далее - договор строительного подряда);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5) для оплаты </w:t>
      </w:r>
      <w:r w:rsidR="004874F1">
        <w:rPr>
          <w:rFonts w:eastAsia="Times New Roman"/>
          <w:sz w:val="28"/>
          <w:szCs w:val="28"/>
          <w:lang w:eastAsia="ru-RU"/>
        </w:rPr>
        <w:t xml:space="preserve">цены </w:t>
      </w:r>
      <w:r w:rsidRPr="00FE45B3">
        <w:rPr>
          <w:rFonts w:eastAsia="Times New Roman"/>
          <w:sz w:val="28"/>
          <w:szCs w:val="28"/>
          <w:lang w:eastAsia="ru-RU"/>
        </w:rPr>
        <w:t>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6)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7)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4. Молодым семьям предоставляется дополнительная социальная выплата в размере не менее 10 процентов от расчетной (средней) стоимости жилья (5 процентов - софинансирование за счет средств бюджета Тверской области и 5 процентов - за счет средств бюджета города Твери) при рождении (усыновлении) одного ребенка для погашения части кредита или займа либо для компенсации затраченных собственных средств на приобретение (строительство) жилья в порядке, установленном </w:t>
      </w:r>
      <w:hyperlink r:id="rId15" w:history="1">
        <w:r w:rsidRPr="0062589B">
          <w:rPr>
            <w:rFonts w:eastAsia="Times New Roman"/>
            <w:sz w:val="28"/>
            <w:szCs w:val="28"/>
            <w:lang w:eastAsia="ru-RU"/>
          </w:rPr>
          <w:t>приложением 7</w:t>
        </w:r>
      </w:hyperlink>
      <w:r w:rsidRPr="00FE45B3">
        <w:rPr>
          <w:rFonts w:eastAsia="Times New Roman"/>
          <w:sz w:val="28"/>
          <w:szCs w:val="28"/>
          <w:lang w:eastAsia="ru-RU"/>
        </w:rPr>
        <w:t xml:space="preserve"> к </w:t>
      </w:r>
      <w:hyperlink r:id="rId16" w:history="1">
        <w:r w:rsidRPr="0062589B">
          <w:rPr>
            <w:rFonts w:eastAsia="Times New Roman"/>
            <w:sz w:val="28"/>
            <w:szCs w:val="28"/>
            <w:lang w:eastAsia="ru-RU"/>
          </w:rPr>
          <w:t>государственной программе</w:t>
        </w:r>
      </w:hyperlink>
      <w:r w:rsidRPr="0062589B">
        <w:rPr>
          <w:rFonts w:eastAsia="Times New Roman"/>
          <w:sz w:val="28"/>
          <w:szCs w:val="28"/>
          <w:lang w:eastAsia="ru-RU"/>
        </w:rPr>
        <w:t xml:space="preserve"> Т</w:t>
      </w:r>
      <w:r w:rsidR="0062589B">
        <w:rPr>
          <w:rFonts w:eastAsia="Times New Roman"/>
          <w:sz w:val="28"/>
          <w:szCs w:val="28"/>
          <w:lang w:eastAsia="ru-RU"/>
        </w:rPr>
        <w:t>верской области «</w:t>
      </w:r>
      <w:r w:rsidRPr="00FE45B3">
        <w:rPr>
          <w:rFonts w:eastAsia="Times New Roman"/>
          <w:sz w:val="28"/>
          <w:szCs w:val="28"/>
          <w:lang w:eastAsia="ru-RU"/>
        </w:rPr>
        <w:t>Молодежь Верхн</w:t>
      </w:r>
      <w:r w:rsidR="0062589B">
        <w:rPr>
          <w:rFonts w:eastAsia="Times New Roman"/>
          <w:sz w:val="28"/>
          <w:szCs w:val="28"/>
          <w:lang w:eastAsia="ru-RU"/>
        </w:rPr>
        <w:t>еволжья»</w:t>
      </w:r>
      <w:r w:rsidRPr="00FE45B3">
        <w:rPr>
          <w:rFonts w:eastAsia="Times New Roman"/>
          <w:sz w:val="28"/>
          <w:szCs w:val="28"/>
          <w:lang w:eastAsia="ru-RU"/>
        </w:rPr>
        <w:t xml:space="preserve"> на 2017 - 2022 годы, утвержденной </w:t>
      </w:r>
      <w:hyperlink r:id="rId17" w:history="1">
        <w:r w:rsidRPr="0062589B">
          <w:rPr>
            <w:rFonts w:eastAsia="Times New Roman"/>
            <w:sz w:val="28"/>
            <w:szCs w:val="28"/>
            <w:lang w:eastAsia="ru-RU"/>
          </w:rPr>
          <w:t>постановлением</w:t>
        </w:r>
      </w:hyperlink>
      <w:r w:rsidRPr="0062589B">
        <w:rPr>
          <w:rFonts w:eastAsia="Times New Roman"/>
          <w:sz w:val="28"/>
          <w:szCs w:val="28"/>
          <w:lang w:eastAsia="ru-RU"/>
        </w:rPr>
        <w:t xml:space="preserve"> </w:t>
      </w:r>
      <w:r w:rsidRPr="00FE45B3">
        <w:rPr>
          <w:rFonts w:eastAsia="Times New Roman"/>
          <w:sz w:val="28"/>
          <w:szCs w:val="28"/>
          <w:lang w:eastAsia="ru-RU"/>
        </w:rPr>
        <w:t xml:space="preserve">Правительства </w:t>
      </w:r>
      <w:r w:rsidR="00877AAA">
        <w:rPr>
          <w:rFonts w:eastAsia="Times New Roman"/>
          <w:sz w:val="28"/>
          <w:szCs w:val="28"/>
          <w:lang w:eastAsia="ru-RU"/>
        </w:rPr>
        <w:t>Тверской области от 12.12.2016 №</w:t>
      </w:r>
      <w:r w:rsidRPr="00FE45B3">
        <w:rPr>
          <w:rFonts w:eastAsia="Times New Roman"/>
          <w:sz w:val="28"/>
          <w:szCs w:val="28"/>
          <w:lang w:eastAsia="ru-RU"/>
        </w:rPr>
        <w:t xml:space="preserve"> 396-пп.</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5.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6. Право молодой семьи на получение социальной выплаты удостоверяется именным документом - свидетельством о праве на получение социальной выплаты (далее - свидетельство), которое не является ценной бумагой.</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7. Выдача свидетельства на основании решения о включении молодой семьи в список претендентов на получение социальной выплаты в рамках подпрограммы осуществляется управлением по культуре, спорту и делам </w:t>
      </w:r>
      <w:r w:rsidRPr="00FE45B3">
        <w:rPr>
          <w:rFonts w:eastAsia="Times New Roman"/>
          <w:sz w:val="28"/>
          <w:szCs w:val="28"/>
          <w:lang w:eastAsia="ru-RU"/>
        </w:rPr>
        <w:lastRenderedPageBreak/>
        <w:t>молодежи администрации города Твери (далее - Управление) в соответствии с выпиской из списка молодых семей - претендентов на получение социальных выплат в соответствующем году, утвержденной Комитетом по делам молодежи Тверской области.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8. Срок действия свидетельства составляет не более 7 месяцев с даты выдачи, указанной в свидетельстве.</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bookmarkStart w:id="1" w:name="sub_120"/>
      <w:r w:rsidRPr="00FE45B3">
        <w:rPr>
          <w:rFonts w:eastAsia="Times New Roman"/>
          <w:sz w:val="28"/>
          <w:szCs w:val="28"/>
          <w:lang w:eastAsia="ru-RU"/>
        </w:rPr>
        <w:t>9. Участие в подпрограмме является добровольным. Участницей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за исключением семей, ранее воспользовавшихся правом на предоставление государственных социальных выплат, компенсаций, субсидий и прочих выплат, связанных с приобретением (строительством) жилья и обслуживанием кредита (займа) за счет средств бюджетов бюджетной системы Российской Федерации, соответствующая следующим условиям:</w:t>
      </w:r>
    </w:p>
    <w:bookmarkEnd w:id="1"/>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а) возраст каждого из супругов либо одного родителя в неполной семье на день принятия Комитетом по делам молодежи Тверской области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б) семья признана нуждающейся в жилом помещении в соответствии с действующим законодательством;</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г) молодая семья постоянно проживает на территории города Твери. Допускается постоянное проживание одного из членов молодой семьи на территории какого-либо иного муниципального образования. В данном случае член молодой семьи должен быть признан нуждающимся в жилом помещении уполномоченным органом местного самоуправления по месту постоянного жительства.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bookmarkStart w:id="2" w:name="sub_121"/>
      <w:r w:rsidRPr="00FE45B3">
        <w:rPr>
          <w:rFonts w:eastAsia="Times New Roman"/>
          <w:sz w:val="28"/>
          <w:szCs w:val="28"/>
          <w:lang w:eastAsia="ru-RU"/>
        </w:rPr>
        <w:t xml:space="preserve">10.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для цели участия в подпрограмме органами местного самоуправления по месту их постоянного жительства нуждающимися в жилых помещениях после 1 марта 2005 года по тем основаниям, которые установлены </w:t>
      </w:r>
      <w:hyperlink r:id="rId18" w:history="1">
        <w:r w:rsidRPr="0004475D">
          <w:rPr>
            <w:rFonts w:eastAsia="Times New Roman"/>
            <w:sz w:val="28"/>
            <w:szCs w:val="28"/>
            <w:lang w:eastAsia="ru-RU"/>
          </w:rPr>
          <w:t>статьей 51</w:t>
        </w:r>
      </w:hyperlink>
      <w:r w:rsidRPr="00FE45B3">
        <w:rPr>
          <w:rFonts w:eastAsia="Times New Roman"/>
          <w:sz w:val="28"/>
          <w:szCs w:val="28"/>
          <w:lang w:eastAsia="ru-RU"/>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bookmarkEnd w:id="2"/>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w:t>
      </w:r>
      <w:r w:rsidRPr="00FE45B3">
        <w:rPr>
          <w:rFonts w:eastAsia="Times New Roman"/>
          <w:sz w:val="28"/>
          <w:szCs w:val="28"/>
          <w:lang w:eastAsia="ru-RU"/>
        </w:rPr>
        <w:lastRenderedPageBreak/>
        <w:t>(или) части жилого помещения (жилых помещений), принадлежащих членам молодой семьи на праве собственности.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11. Признание молодой семьи нуждающейся в улучшении жилищных условий осуществляется уполномоченным органом местного самоуправления по месту постоянного жительства.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12. Право на улучшение жилищных условий с использованием социальной выплаты, финансируемой из федерального бюджета и/или бюджета субъекта Российской Федерации и/или местного бюджета, предоставляется молодой семье только один раз.</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13. Социальная выплата молодой семье предоставляется в размере не менее:</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- 30 процентов расчетной (средней) стоимости жилья, - для молодых семей, не имеющих детей;</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- 35 процентов расчетной (средней) стоимости жилья,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В случае использования социальной выплаты на уплату последнего платежа в счет оплаты паевого взноса размер социальной выплаты определяется в соответствии с </w:t>
      </w:r>
      <w:hyperlink w:anchor="sub_124" w:history="1">
        <w:r w:rsidRPr="0004475D">
          <w:rPr>
            <w:rFonts w:eastAsia="Times New Roman"/>
            <w:sz w:val="28"/>
            <w:szCs w:val="28"/>
            <w:lang w:eastAsia="ru-RU"/>
          </w:rPr>
          <w:t>пунктом 13</w:t>
        </w:r>
      </w:hyperlink>
      <w:r w:rsidRPr="00FE45B3">
        <w:rPr>
          <w:rFonts w:eastAsia="Times New Roman"/>
          <w:sz w:val="28"/>
          <w:szCs w:val="28"/>
          <w:lang w:eastAsia="ru-RU"/>
        </w:rPr>
        <w:t xml:space="preserve"> настоящих Правил и ограничивается суммой остатка задолженности по выплате пая.</w:t>
      </w:r>
    </w:p>
    <w:p w:rsidR="00FE45B3" w:rsidRPr="0004475D" w:rsidRDefault="00FE45B3" w:rsidP="0004475D">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14. В случае использования социальной выплаты для погашения долга по кредитам размер социальной выплаты устанавливается в соответствии с </w:t>
      </w:r>
      <w:hyperlink w:anchor="sub_124" w:history="1">
        <w:r w:rsidRPr="0004475D">
          <w:rPr>
            <w:rFonts w:eastAsia="Times New Roman"/>
            <w:sz w:val="28"/>
            <w:szCs w:val="28"/>
            <w:lang w:eastAsia="ru-RU"/>
          </w:rPr>
          <w:t>пунктом 13</w:t>
        </w:r>
      </w:hyperlink>
      <w:r w:rsidRPr="0004475D">
        <w:rPr>
          <w:rFonts w:eastAsia="Times New Roman"/>
          <w:sz w:val="28"/>
          <w:szCs w:val="28"/>
          <w:lang w:eastAsia="ru-RU"/>
        </w:rPr>
        <w:t xml:space="preserve"> </w:t>
      </w:r>
      <w:r w:rsidRPr="00FE45B3">
        <w:rPr>
          <w:rFonts w:eastAsia="Times New Roman"/>
          <w:sz w:val="28"/>
          <w:szCs w:val="28"/>
          <w:lang w:eastAsia="ru-RU"/>
        </w:rPr>
        <w:t>настоящих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w:t>
      </w:r>
      <w:r w:rsidR="0004475D">
        <w:rPr>
          <w:rFonts w:eastAsia="Times New Roman"/>
          <w:sz w:val="28"/>
          <w:szCs w:val="28"/>
          <w:lang w:eastAsia="ru-RU"/>
        </w:rPr>
        <w:t>тв по этим кредитам или займам.</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15.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 участницы подпрограммы и норматива стоимости 1 кв. метра общей площади жилья по городу Твери.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Норматив стоимости 1 кв. метра общей площади жилья по городу Твери устанавливается ежегодно постановлением Администрации города Твери.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16. Размер общей площади жилого помещения, с учетом которой определяется размер социальной выплаты, составляет:</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для семей, состоящих из 2 человек (молодые супруги или 1 молодой родитель и ребенок), - 42 кв. метра;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для семьи, состоящей из 3 или более человек, включающей помимо молодых супругов 1 или более детей (либо семьи, состоящей из 1 молодого родителя и 2 или более детей), - по 18 кв. метров на 1 человека.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17. Расчетная (средняя) стоимость жилья, используемая при расчете размера социальной выплаты, определяется по формуле:</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p>
    <w:p w:rsidR="00FE45B3" w:rsidRPr="00FE45B3" w:rsidRDefault="00FE45B3" w:rsidP="00FE45B3">
      <w:pPr>
        <w:widowControl w:val="0"/>
        <w:autoSpaceDE w:val="0"/>
        <w:autoSpaceDN w:val="0"/>
        <w:adjustRightInd w:val="0"/>
        <w:spacing w:after="0" w:line="240" w:lineRule="auto"/>
        <w:ind w:firstLine="698"/>
        <w:jc w:val="center"/>
        <w:rPr>
          <w:rFonts w:eastAsia="Times New Roman"/>
          <w:sz w:val="28"/>
          <w:szCs w:val="28"/>
          <w:lang w:eastAsia="ru-RU"/>
        </w:rPr>
      </w:pPr>
      <w:r w:rsidRPr="00FE45B3">
        <w:rPr>
          <w:rFonts w:eastAsia="Times New Roman"/>
          <w:noProof/>
          <w:sz w:val="28"/>
          <w:szCs w:val="28"/>
          <w:lang w:eastAsia="ru-RU"/>
        </w:rPr>
        <w:drawing>
          <wp:inline distT="0" distB="0" distL="0" distR="0">
            <wp:extent cx="1114425"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4425" cy="238125"/>
                    </a:xfrm>
                    <a:prstGeom prst="rect">
                      <a:avLst/>
                    </a:prstGeom>
                    <a:noFill/>
                    <a:ln>
                      <a:noFill/>
                    </a:ln>
                  </pic:spPr>
                </pic:pic>
              </a:graphicData>
            </a:graphic>
          </wp:inline>
        </w:drawing>
      </w:r>
      <w:r w:rsidRPr="00FE45B3">
        <w:rPr>
          <w:rFonts w:eastAsia="Times New Roman"/>
          <w:sz w:val="28"/>
          <w:szCs w:val="28"/>
          <w:lang w:eastAsia="ru-RU"/>
        </w:rPr>
        <w:t xml:space="preserve"> ,</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lastRenderedPageBreak/>
        <w:t>где:</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proofErr w:type="spellStart"/>
      <w:r w:rsidRPr="00FE45B3">
        <w:rPr>
          <w:rFonts w:eastAsia="Times New Roman"/>
          <w:sz w:val="28"/>
          <w:szCs w:val="28"/>
          <w:lang w:eastAsia="ru-RU"/>
        </w:rPr>
        <w:t>СтЖ</w:t>
      </w:r>
      <w:proofErr w:type="spellEnd"/>
      <w:r w:rsidRPr="00FE45B3">
        <w:rPr>
          <w:rFonts w:eastAsia="Times New Roman"/>
          <w:sz w:val="28"/>
          <w:szCs w:val="28"/>
          <w:lang w:eastAsia="ru-RU"/>
        </w:rPr>
        <w:t xml:space="preserve"> - расчетная (средняя) стоимость жилья, используемая при расчете размера социальной выплаты;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Н - норматив стоимости 1 кв. метра общей площади жилья по городу Твери, определяемый в соответствии с </w:t>
      </w:r>
      <w:hyperlink w:anchor="sub_126" w:history="1">
        <w:r w:rsidRPr="0004475D">
          <w:rPr>
            <w:rFonts w:eastAsia="Times New Roman"/>
            <w:sz w:val="28"/>
            <w:szCs w:val="28"/>
            <w:lang w:eastAsia="ru-RU"/>
          </w:rPr>
          <w:t>пунктом 15</w:t>
        </w:r>
      </w:hyperlink>
      <w:r w:rsidRPr="0004475D">
        <w:rPr>
          <w:rFonts w:eastAsia="Times New Roman"/>
          <w:sz w:val="28"/>
          <w:szCs w:val="28"/>
          <w:lang w:eastAsia="ru-RU"/>
        </w:rPr>
        <w:t xml:space="preserve"> </w:t>
      </w:r>
      <w:r w:rsidRPr="00FE45B3">
        <w:rPr>
          <w:rFonts w:eastAsia="Times New Roman"/>
          <w:sz w:val="28"/>
          <w:szCs w:val="28"/>
          <w:lang w:eastAsia="ru-RU"/>
        </w:rPr>
        <w:t>настоящих Правил;</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РЖ - размер общей площади жилого помещения, определяемый в соответствии с </w:t>
      </w:r>
      <w:r w:rsidR="0004475D">
        <w:rPr>
          <w:rFonts w:eastAsia="Times New Roman"/>
          <w:sz w:val="28"/>
          <w:szCs w:val="28"/>
          <w:lang w:eastAsia="ru-RU"/>
        </w:rPr>
        <w:t xml:space="preserve">пунктом </w:t>
      </w:r>
      <w:hyperlink w:anchor="sub_127" w:history="1">
        <w:r w:rsidRPr="0004475D">
          <w:rPr>
            <w:rFonts w:eastAsia="Times New Roman"/>
            <w:sz w:val="28"/>
            <w:szCs w:val="28"/>
            <w:lang w:eastAsia="ru-RU"/>
          </w:rPr>
          <w:t>16</w:t>
        </w:r>
      </w:hyperlink>
      <w:r w:rsidRPr="0004475D">
        <w:rPr>
          <w:rFonts w:eastAsia="Times New Roman"/>
          <w:sz w:val="28"/>
          <w:szCs w:val="28"/>
          <w:lang w:eastAsia="ru-RU"/>
        </w:rPr>
        <w:t xml:space="preserve"> </w:t>
      </w:r>
      <w:r w:rsidRPr="00FE45B3">
        <w:rPr>
          <w:rFonts w:eastAsia="Times New Roman"/>
          <w:sz w:val="28"/>
          <w:szCs w:val="28"/>
          <w:lang w:eastAsia="ru-RU"/>
        </w:rPr>
        <w:t>настоящих Правил.</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18. Размер социальной выплаты указывается в свидетельстве и остается неизменным в течение всего срока его действия.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19. Для участия в подпрограмме в планируемом году в целях использования социальной выплаты в соответствии с </w:t>
      </w:r>
      <w:hyperlink w:anchor="sub_103" w:history="1">
        <w:r w:rsidRPr="003D341C">
          <w:rPr>
            <w:rFonts w:eastAsia="Times New Roman"/>
            <w:sz w:val="28"/>
            <w:szCs w:val="28"/>
            <w:lang w:eastAsia="ru-RU"/>
          </w:rPr>
          <w:t>подпунктами 1 - 5</w:t>
        </w:r>
      </w:hyperlink>
      <w:r w:rsidRPr="003D341C">
        <w:rPr>
          <w:rFonts w:eastAsia="Times New Roman"/>
          <w:sz w:val="28"/>
          <w:szCs w:val="28"/>
          <w:lang w:eastAsia="ru-RU"/>
        </w:rPr>
        <w:t xml:space="preserve"> и </w:t>
      </w:r>
      <w:hyperlink w:anchor="sub_109" w:history="1">
        <w:r w:rsidRPr="003D341C">
          <w:rPr>
            <w:rFonts w:eastAsia="Times New Roman"/>
            <w:sz w:val="28"/>
            <w:szCs w:val="28"/>
            <w:lang w:eastAsia="ru-RU"/>
          </w:rPr>
          <w:t>7 пункта 3</w:t>
        </w:r>
      </w:hyperlink>
      <w:r w:rsidRPr="00FE45B3">
        <w:rPr>
          <w:rFonts w:eastAsia="Times New Roman"/>
          <w:sz w:val="28"/>
          <w:szCs w:val="28"/>
          <w:lang w:eastAsia="ru-RU"/>
        </w:rPr>
        <w:t xml:space="preserve"> настоящих Правил молодая семья в период с 15 января до 20 апреля (включительно) года, предшествующего планируемому, подает в Управление следующие документы: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bookmarkStart w:id="3" w:name="sub_130"/>
      <w:r w:rsidRPr="00FE45B3">
        <w:rPr>
          <w:rFonts w:eastAsia="Times New Roman"/>
          <w:sz w:val="28"/>
          <w:szCs w:val="28"/>
          <w:lang w:eastAsia="ru-RU"/>
        </w:rPr>
        <w:t xml:space="preserve">1) заявление по форме, приведенной в </w:t>
      </w:r>
      <w:hyperlink r:id="rId20" w:history="1">
        <w:r w:rsidR="003D341C" w:rsidRPr="003D341C">
          <w:rPr>
            <w:rFonts w:eastAsia="Times New Roman"/>
            <w:sz w:val="28"/>
            <w:szCs w:val="28"/>
            <w:lang w:eastAsia="ru-RU"/>
          </w:rPr>
          <w:t>приложении №</w:t>
        </w:r>
        <w:r w:rsidRPr="003D341C">
          <w:rPr>
            <w:rFonts w:eastAsia="Times New Roman"/>
            <w:sz w:val="28"/>
            <w:szCs w:val="28"/>
            <w:lang w:eastAsia="ru-RU"/>
          </w:rPr>
          <w:t xml:space="preserve"> 2</w:t>
        </w:r>
      </w:hyperlink>
      <w:r w:rsidRPr="003D341C">
        <w:rPr>
          <w:rFonts w:eastAsia="Times New Roman"/>
          <w:sz w:val="28"/>
          <w:szCs w:val="28"/>
          <w:lang w:eastAsia="ru-RU"/>
        </w:rPr>
        <w:t xml:space="preserve"> </w:t>
      </w:r>
      <w:r w:rsidRPr="00FE45B3">
        <w:rPr>
          <w:rFonts w:eastAsia="Times New Roman"/>
          <w:sz w:val="28"/>
          <w:szCs w:val="28"/>
          <w:lang w:eastAsia="ru-RU"/>
        </w:rPr>
        <w:t xml:space="preserve">к </w:t>
      </w:r>
      <w:hyperlink r:id="rId21" w:history="1">
        <w:r w:rsidRPr="003D341C">
          <w:rPr>
            <w:rFonts w:eastAsia="Times New Roman"/>
            <w:sz w:val="28"/>
            <w:szCs w:val="28"/>
            <w:lang w:eastAsia="ru-RU"/>
          </w:rPr>
          <w:t>Правилам</w:t>
        </w:r>
      </w:hyperlink>
      <w:r w:rsidRPr="003D341C">
        <w:rPr>
          <w:rFonts w:eastAsia="Times New Roman"/>
          <w:sz w:val="28"/>
          <w:szCs w:val="28"/>
          <w:lang w:eastAsia="ru-RU"/>
        </w:rPr>
        <w:t xml:space="preserve"> </w:t>
      </w:r>
      <w:r w:rsidRPr="00FE45B3">
        <w:rPr>
          <w:rFonts w:eastAsia="Times New Roman"/>
          <w:sz w:val="28"/>
          <w:szCs w:val="28"/>
          <w:lang w:eastAsia="ru-RU"/>
        </w:rPr>
        <w:t xml:space="preserve">предоставления молодым семьям социальных выплат на приобретение (строительство) жилья и их использования, утвержденным </w:t>
      </w:r>
      <w:hyperlink r:id="rId22" w:history="1">
        <w:r w:rsidRPr="003D341C">
          <w:rPr>
            <w:rFonts w:eastAsia="Times New Roman"/>
            <w:sz w:val="28"/>
            <w:szCs w:val="28"/>
            <w:lang w:eastAsia="ru-RU"/>
          </w:rPr>
          <w:t>постановлением</w:t>
        </w:r>
      </w:hyperlink>
      <w:r w:rsidRPr="003D341C">
        <w:rPr>
          <w:rFonts w:eastAsia="Times New Roman"/>
          <w:sz w:val="28"/>
          <w:szCs w:val="28"/>
          <w:lang w:eastAsia="ru-RU"/>
        </w:rPr>
        <w:t xml:space="preserve"> </w:t>
      </w:r>
      <w:r w:rsidRPr="00FE45B3">
        <w:rPr>
          <w:rFonts w:eastAsia="Times New Roman"/>
          <w:sz w:val="28"/>
          <w:szCs w:val="28"/>
          <w:lang w:eastAsia="ru-RU"/>
        </w:rPr>
        <w:t>Правительства Росс</w:t>
      </w:r>
      <w:r w:rsidR="00B130C3">
        <w:rPr>
          <w:rFonts w:eastAsia="Times New Roman"/>
          <w:sz w:val="28"/>
          <w:szCs w:val="28"/>
          <w:lang w:eastAsia="ru-RU"/>
        </w:rPr>
        <w:t>ийской Федерации от 17.12.2010 № 1050 «</w:t>
      </w:r>
      <w:r w:rsidRPr="00FE45B3">
        <w:rPr>
          <w:rFonts w:eastAsia="Times New Roman"/>
          <w:sz w:val="28"/>
          <w:szCs w:val="28"/>
          <w:lang w:eastAsia="ru-RU"/>
        </w:rPr>
        <w:t xml:space="preserve">О реализации отдельных мероприятий государственной </w:t>
      </w:r>
      <w:r w:rsidR="00B130C3">
        <w:rPr>
          <w:rFonts w:eastAsia="Times New Roman"/>
          <w:sz w:val="28"/>
          <w:szCs w:val="28"/>
          <w:lang w:eastAsia="ru-RU"/>
        </w:rPr>
        <w:t>программы Российской Федерации «</w:t>
      </w:r>
      <w:r w:rsidRPr="00FE45B3">
        <w:rPr>
          <w:rFonts w:eastAsia="Times New Roman"/>
          <w:sz w:val="28"/>
          <w:szCs w:val="28"/>
          <w:lang w:eastAsia="ru-RU"/>
        </w:rPr>
        <w:t>Обеспечение доступным и комфортным жильем и коммунальными услуга</w:t>
      </w:r>
      <w:r w:rsidR="00B130C3">
        <w:rPr>
          <w:rFonts w:eastAsia="Times New Roman"/>
          <w:sz w:val="28"/>
          <w:szCs w:val="28"/>
          <w:lang w:eastAsia="ru-RU"/>
        </w:rPr>
        <w:t>ми граждан Российской Федерации»</w:t>
      </w:r>
      <w:r w:rsidRPr="00FE45B3">
        <w:rPr>
          <w:rFonts w:eastAsia="Times New Roman"/>
          <w:sz w:val="28"/>
          <w:szCs w:val="28"/>
          <w:lang w:eastAsia="ru-RU"/>
        </w:rPr>
        <w:t xml:space="preserve"> (далее - </w:t>
      </w:r>
      <w:hyperlink r:id="rId23" w:history="1">
        <w:r w:rsidRPr="00B130C3">
          <w:rPr>
            <w:rFonts w:eastAsia="Times New Roman"/>
            <w:sz w:val="28"/>
            <w:szCs w:val="28"/>
            <w:lang w:eastAsia="ru-RU"/>
          </w:rPr>
          <w:t>постановление</w:t>
        </w:r>
      </w:hyperlink>
      <w:r w:rsidRPr="00B130C3">
        <w:rPr>
          <w:rFonts w:eastAsia="Times New Roman"/>
          <w:sz w:val="28"/>
          <w:szCs w:val="28"/>
          <w:lang w:eastAsia="ru-RU"/>
        </w:rPr>
        <w:t xml:space="preserve"> </w:t>
      </w:r>
      <w:r w:rsidRPr="00FE45B3">
        <w:rPr>
          <w:rFonts w:eastAsia="Times New Roman"/>
          <w:sz w:val="28"/>
          <w:szCs w:val="28"/>
          <w:lang w:eastAsia="ru-RU"/>
        </w:rPr>
        <w:t>Правительства Росс</w:t>
      </w:r>
      <w:r w:rsidR="00B130C3">
        <w:rPr>
          <w:rFonts w:eastAsia="Times New Roman"/>
          <w:sz w:val="28"/>
          <w:szCs w:val="28"/>
          <w:lang w:eastAsia="ru-RU"/>
        </w:rPr>
        <w:t>ийской Федерации от 17.12.2010 №</w:t>
      </w:r>
      <w:r w:rsidRPr="00FE45B3">
        <w:rPr>
          <w:rFonts w:eastAsia="Times New Roman"/>
          <w:sz w:val="28"/>
          <w:szCs w:val="28"/>
          <w:lang w:eastAsia="ru-RU"/>
        </w:rPr>
        <w:t xml:space="preserve"> 1050), в 2 экземплярах (один экземпляр возвращается заявителю с указанием даты принятия заявления и приложенных к нему документов);</w:t>
      </w:r>
    </w:p>
    <w:bookmarkEnd w:id="3"/>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2) копии документов, удостоверяющих личность каждого члена семьи (паспорт гражданина Российской Федерации, свидетельство о рождении несовершеннолетнего, не достигшего 14 лет);</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3) копия свидетельства о браке (на неполную семью не распространяется);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4) документ, подтверждающий признание молодой семьи нуждающейся в жилых помещениях;</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5)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Копии документов принимаются при одновременном предоставлении оригиналов документов. Копия документа после проверки ее соответствия оригиналу заверяется лицом, принимающим документы. Оригиналы документов возвращаются гражданину.</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Перечень документов, которые могут быть предоставлены в качестве документов, подтверждающих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а) нотариально заверенный документ, подтверждающий согласие </w:t>
      </w:r>
      <w:r w:rsidRPr="00FE45B3">
        <w:rPr>
          <w:rFonts w:eastAsia="Times New Roman"/>
          <w:sz w:val="28"/>
          <w:szCs w:val="28"/>
          <w:lang w:eastAsia="ru-RU"/>
        </w:rPr>
        <w:lastRenderedPageBreak/>
        <w:t>юридического или физического лица на предоставление каждому из супругов либо одному из них кредита (займа, ссуды) в размере, достаточном для оплаты расчетной (средней) стоимости жилья в части, превышающей размер социальной выплаты на приобретение (строительство) жилья;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б) документ, выданный банковским учреждением, подтверждающий наличие на счетах у молодой семьи денежных средств, достаточных для оплаты расчетной (средней) стоимости жилья в части, превышающей размер социальной выплаты на приобретение (строительство) жилья;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в) свидетельство о праве собственности на недвижимое имущество, транспортное средство супругов (супруга) и справка об оценочной стоимости данного имущества, выданная уполномоченным органом или независимым оценщиком;</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г) нотариально заверенная доверенность на право осуществления сделок с недвижимым имуществом, транспортным средством, принадлежащим на праве собственности одному или нескольким родственникам супругов, в том числе его продажи и обмена, справка об оценочной стоимости данного имущества, выданная уполномоченным органом или независимым оценщиком.</w:t>
      </w:r>
    </w:p>
    <w:p w:rsidR="00FE45B3" w:rsidRPr="00FE45B3" w:rsidRDefault="00B130C3" w:rsidP="00FE45B3">
      <w:pPr>
        <w:widowControl w:val="0"/>
        <w:autoSpaceDE w:val="0"/>
        <w:autoSpaceDN w:val="0"/>
        <w:adjustRightInd w:val="0"/>
        <w:spacing w:after="0" w:line="240" w:lineRule="auto"/>
        <w:ind w:firstLine="720"/>
        <w:jc w:val="both"/>
        <w:rPr>
          <w:rFonts w:eastAsia="Times New Roman"/>
          <w:sz w:val="28"/>
          <w:szCs w:val="28"/>
          <w:lang w:eastAsia="ru-RU"/>
        </w:rPr>
      </w:pPr>
      <w:r>
        <w:rPr>
          <w:rFonts w:eastAsia="Times New Roman"/>
          <w:sz w:val="28"/>
          <w:szCs w:val="28"/>
          <w:lang w:eastAsia="ru-RU"/>
        </w:rPr>
        <w:t>6)</w:t>
      </w:r>
      <w:r w:rsidR="00BD5086">
        <w:rPr>
          <w:rFonts w:eastAsia="Times New Roman"/>
          <w:sz w:val="28"/>
          <w:szCs w:val="28"/>
          <w:lang w:eastAsia="ru-RU"/>
        </w:rPr>
        <w:t xml:space="preserve"> </w:t>
      </w:r>
      <w:r w:rsidR="00BD5086" w:rsidRPr="00BD5086">
        <w:rPr>
          <w:color w:val="22272F"/>
          <w:sz w:val="28"/>
          <w:szCs w:val="28"/>
          <w:shd w:val="clear" w:color="auto" w:fill="FFFFFF"/>
        </w:rPr>
        <w:t>копия документа, подтверждающего регистрацию в системе индивидуального (персонифицированного) учета каждого совершеннолетнего члена семьи</w:t>
      </w:r>
      <w:r w:rsidR="00FE45B3" w:rsidRPr="00BD5086">
        <w:rPr>
          <w:rFonts w:eastAsia="Times New Roman"/>
          <w:sz w:val="28"/>
          <w:szCs w:val="28"/>
          <w:lang w:eastAsia="ru-RU"/>
        </w:rPr>
        <w:t>.</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20. Для участия в подпрограмме в планируемом году в целях использования социальной выплаты в соответствии с </w:t>
      </w:r>
      <w:hyperlink w:anchor="sub_108" w:history="1">
        <w:r w:rsidRPr="00B130C3">
          <w:rPr>
            <w:rFonts w:eastAsia="Times New Roman"/>
            <w:sz w:val="28"/>
            <w:szCs w:val="28"/>
            <w:lang w:eastAsia="ru-RU"/>
          </w:rPr>
          <w:t>подпунктом 6 пункта 3</w:t>
        </w:r>
      </w:hyperlink>
      <w:r w:rsidRPr="00FE45B3">
        <w:rPr>
          <w:rFonts w:eastAsia="Times New Roman"/>
          <w:sz w:val="28"/>
          <w:szCs w:val="28"/>
          <w:lang w:eastAsia="ru-RU"/>
        </w:rPr>
        <w:t xml:space="preserve"> настоящих Правил молодая семья в период с 15 января до 20 апреля (включительно) года, предшествующего планируемому, подает в Управление следующие документы: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1) заявление по форме, приведенной в </w:t>
      </w:r>
      <w:hyperlink r:id="rId24" w:history="1">
        <w:r w:rsidR="00B130C3">
          <w:rPr>
            <w:rFonts w:eastAsia="Times New Roman"/>
            <w:sz w:val="28"/>
            <w:szCs w:val="28"/>
            <w:lang w:eastAsia="ru-RU"/>
          </w:rPr>
          <w:t>приложении №</w:t>
        </w:r>
        <w:r w:rsidRPr="00B130C3">
          <w:rPr>
            <w:rFonts w:eastAsia="Times New Roman"/>
            <w:sz w:val="28"/>
            <w:szCs w:val="28"/>
            <w:lang w:eastAsia="ru-RU"/>
          </w:rPr>
          <w:t xml:space="preserve"> 2</w:t>
        </w:r>
      </w:hyperlink>
      <w:r w:rsidRPr="00B130C3">
        <w:rPr>
          <w:rFonts w:eastAsia="Times New Roman"/>
          <w:sz w:val="28"/>
          <w:szCs w:val="28"/>
          <w:lang w:eastAsia="ru-RU"/>
        </w:rPr>
        <w:t xml:space="preserve"> </w:t>
      </w:r>
      <w:r w:rsidRPr="00FE45B3">
        <w:rPr>
          <w:rFonts w:eastAsia="Times New Roman"/>
          <w:sz w:val="28"/>
          <w:szCs w:val="28"/>
          <w:lang w:eastAsia="ru-RU"/>
        </w:rPr>
        <w:t xml:space="preserve">к </w:t>
      </w:r>
      <w:hyperlink r:id="rId25" w:history="1">
        <w:r w:rsidRPr="00B130C3">
          <w:rPr>
            <w:rFonts w:eastAsia="Times New Roman"/>
            <w:sz w:val="28"/>
            <w:szCs w:val="28"/>
            <w:lang w:eastAsia="ru-RU"/>
          </w:rPr>
          <w:t>Правилам</w:t>
        </w:r>
      </w:hyperlink>
      <w:r w:rsidRPr="00B130C3">
        <w:rPr>
          <w:rFonts w:eastAsia="Times New Roman"/>
          <w:sz w:val="28"/>
          <w:szCs w:val="28"/>
          <w:lang w:eastAsia="ru-RU"/>
        </w:rPr>
        <w:t xml:space="preserve"> </w:t>
      </w:r>
      <w:r w:rsidRPr="00FE45B3">
        <w:rPr>
          <w:rFonts w:eastAsia="Times New Roman"/>
          <w:sz w:val="28"/>
          <w:szCs w:val="28"/>
          <w:lang w:eastAsia="ru-RU"/>
        </w:rPr>
        <w:t xml:space="preserve">предоставления молодым семьям социальных выплат на приобретение (строительство) жилья и их использования, утвержденным </w:t>
      </w:r>
      <w:hyperlink r:id="rId26" w:history="1">
        <w:r w:rsidR="002B359B">
          <w:rPr>
            <w:rFonts w:eastAsia="Times New Roman"/>
            <w:sz w:val="28"/>
            <w:szCs w:val="28"/>
            <w:lang w:eastAsia="ru-RU"/>
          </w:rPr>
          <w:t>п</w:t>
        </w:r>
        <w:r w:rsidRPr="00B130C3">
          <w:rPr>
            <w:rFonts w:eastAsia="Times New Roman"/>
            <w:sz w:val="28"/>
            <w:szCs w:val="28"/>
            <w:lang w:eastAsia="ru-RU"/>
          </w:rPr>
          <w:t>остановлением</w:t>
        </w:r>
      </w:hyperlink>
      <w:r w:rsidRPr="00B130C3">
        <w:rPr>
          <w:rFonts w:eastAsia="Times New Roman"/>
          <w:sz w:val="28"/>
          <w:szCs w:val="28"/>
          <w:lang w:eastAsia="ru-RU"/>
        </w:rPr>
        <w:t xml:space="preserve"> </w:t>
      </w:r>
      <w:r w:rsidRPr="00FE45B3">
        <w:rPr>
          <w:rFonts w:eastAsia="Times New Roman"/>
          <w:sz w:val="28"/>
          <w:szCs w:val="28"/>
          <w:lang w:eastAsia="ru-RU"/>
        </w:rPr>
        <w:t>Правительства Росс</w:t>
      </w:r>
      <w:r w:rsidR="00B130C3">
        <w:rPr>
          <w:rFonts w:eastAsia="Times New Roman"/>
          <w:sz w:val="28"/>
          <w:szCs w:val="28"/>
          <w:lang w:eastAsia="ru-RU"/>
        </w:rPr>
        <w:t>ийской Федерации от 17.12.2010 №</w:t>
      </w:r>
      <w:r w:rsidRPr="00FE45B3">
        <w:rPr>
          <w:rFonts w:eastAsia="Times New Roman"/>
          <w:sz w:val="28"/>
          <w:szCs w:val="28"/>
          <w:lang w:eastAsia="ru-RU"/>
        </w:rPr>
        <w:t xml:space="preserve"> 1050, в 2 экземплярах (один экземпляр возвращается заявителю с указанием даты принятия заявления и приложенных к нему документов);</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2) копии документов, удостоверяющих личность каждого члена семьи (паспорт гражданина Российской Федерации, свидетельство о рождении несовершеннолетнего, не достигшего 14 лет);</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3) копия свидетельства о браке (на неполную семью не распространяется);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4) </w:t>
      </w:r>
      <w:hyperlink r:id="rId27" w:history="1">
        <w:r w:rsidRPr="00B130C3">
          <w:rPr>
            <w:rFonts w:eastAsia="Times New Roman"/>
            <w:sz w:val="28"/>
            <w:szCs w:val="28"/>
            <w:lang w:eastAsia="ru-RU"/>
          </w:rPr>
          <w:t>выписка</w:t>
        </w:r>
      </w:hyperlink>
      <w:r w:rsidRPr="00B130C3">
        <w:rPr>
          <w:rFonts w:eastAsia="Times New Roman"/>
          <w:sz w:val="28"/>
          <w:szCs w:val="28"/>
          <w:lang w:eastAsia="ru-RU"/>
        </w:rPr>
        <w:t xml:space="preserve"> </w:t>
      </w:r>
      <w:r w:rsidRPr="00FE45B3">
        <w:rPr>
          <w:rFonts w:eastAsia="Times New Roman"/>
          <w:sz w:val="28"/>
          <w:szCs w:val="28"/>
          <w:lang w:eastAsia="ru-RU"/>
        </w:rPr>
        <w:t>(выписки)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5) копия кредитного договора (договор займа);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6) документ, подтверждающий, что молодая семья была признана нуждающейся в жилом помещении в соответствии с </w:t>
      </w:r>
      <w:hyperlink w:anchor="sub_121" w:history="1">
        <w:r w:rsidRPr="00B130C3">
          <w:rPr>
            <w:rFonts w:eastAsia="Times New Roman"/>
            <w:sz w:val="28"/>
            <w:szCs w:val="28"/>
            <w:lang w:eastAsia="ru-RU"/>
          </w:rPr>
          <w:t>пунктом 10</w:t>
        </w:r>
      </w:hyperlink>
      <w:r w:rsidRPr="00FE45B3">
        <w:rPr>
          <w:rFonts w:eastAsia="Times New Roman"/>
          <w:sz w:val="28"/>
          <w:szCs w:val="28"/>
          <w:lang w:eastAsia="ru-RU"/>
        </w:rPr>
        <w:t xml:space="preserve"> настоящих </w:t>
      </w:r>
      <w:r w:rsidRPr="00FE45B3">
        <w:rPr>
          <w:rFonts w:eastAsia="Times New Roman"/>
          <w:sz w:val="28"/>
          <w:szCs w:val="28"/>
          <w:lang w:eastAsia="ru-RU"/>
        </w:rPr>
        <w:lastRenderedPageBreak/>
        <w:t xml:space="preserve">Правил на момент заключения кредитного договора (договора займа), указанного в </w:t>
      </w:r>
      <w:hyperlink w:anchor="sub_145" w:history="1">
        <w:r w:rsidRPr="00B130C3">
          <w:rPr>
            <w:rFonts w:eastAsia="Times New Roman"/>
            <w:sz w:val="28"/>
            <w:szCs w:val="28"/>
            <w:lang w:eastAsia="ru-RU"/>
          </w:rPr>
          <w:t>подпункте 5</w:t>
        </w:r>
      </w:hyperlink>
      <w:r w:rsidRPr="00B130C3">
        <w:rPr>
          <w:rFonts w:eastAsia="Times New Roman"/>
          <w:sz w:val="28"/>
          <w:szCs w:val="28"/>
          <w:lang w:eastAsia="ru-RU"/>
        </w:rPr>
        <w:t xml:space="preserve"> </w:t>
      </w:r>
      <w:r w:rsidRPr="00FE45B3">
        <w:rPr>
          <w:rFonts w:eastAsia="Times New Roman"/>
          <w:sz w:val="28"/>
          <w:szCs w:val="28"/>
          <w:lang w:eastAsia="ru-RU"/>
        </w:rPr>
        <w:t>настоящего пункта;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7)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8)</w:t>
      </w:r>
      <w:r w:rsidR="00BD5086">
        <w:rPr>
          <w:rFonts w:eastAsia="Times New Roman"/>
          <w:sz w:val="28"/>
          <w:szCs w:val="28"/>
          <w:lang w:eastAsia="ru-RU"/>
        </w:rPr>
        <w:t xml:space="preserve"> </w:t>
      </w:r>
      <w:r w:rsidR="00BD5086" w:rsidRPr="00BD5086">
        <w:rPr>
          <w:color w:val="22272F"/>
          <w:sz w:val="28"/>
          <w:szCs w:val="28"/>
          <w:shd w:val="clear" w:color="auto" w:fill="FFFFFF"/>
        </w:rPr>
        <w:t>копия документа, подтверждающего регистрацию в системе индивидуального (персонифицированного) учета каждого совершеннолетнего члена семьи</w:t>
      </w:r>
      <w:r w:rsidRPr="00FE45B3">
        <w:rPr>
          <w:rFonts w:eastAsia="Times New Roman"/>
          <w:sz w:val="28"/>
          <w:szCs w:val="28"/>
          <w:lang w:eastAsia="ru-RU"/>
        </w:rPr>
        <w:t>.</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21. От имени молодой семьи документы, предусмотренные в </w:t>
      </w:r>
      <w:hyperlink w:anchor="sub_140" w:history="1">
        <w:r w:rsidRPr="00B130C3">
          <w:rPr>
            <w:rFonts w:eastAsia="Times New Roman"/>
            <w:sz w:val="28"/>
            <w:szCs w:val="28"/>
            <w:lang w:eastAsia="ru-RU"/>
          </w:rPr>
          <w:t>пунктах 19</w:t>
        </w:r>
      </w:hyperlink>
      <w:r w:rsidRPr="00B130C3">
        <w:rPr>
          <w:rFonts w:eastAsia="Times New Roman"/>
          <w:sz w:val="28"/>
          <w:szCs w:val="28"/>
          <w:lang w:eastAsia="ru-RU"/>
        </w:rPr>
        <w:t xml:space="preserve">, </w:t>
      </w:r>
      <w:hyperlink w:anchor="sub_149" w:history="1">
        <w:r w:rsidRPr="00B130C3">
          <w:rPr>
            <w:rFonts w:eastAsia="Times New Roman"/>
            <w:sz w:val="28"/>
            <w:szCs w:val="28"/>
            <w:lang w:eastAsia="ru-RU"/>
          </w:rPr>
          <w:t>20</w:t>
        </w:r>
      </w:hyperlink>
      <w:r w:rsidRPr="00B130C3">
        <w:rPr>
          <w:rFonts w:eastAsia="Times New Roman"/>
          <w:sz w:val="28"/>
          <w:szCs w:val="28"/>
          <w:lang w:eastAsia="ru-RU"/>
        </w:rPr>
        <w:t xml:space="preserve">, </w:t>
      </w:r>
      <w:hyperlink w:anchor="sub_167" w:history="1">
        <w:r w:rsidRPr="00B130C3">
          <w:rPr>
            <w:rFonts w:eastAsia="Times New Roman"/>
            <w:sz w:val="28"/>
            <w:szCs w:val="28"/>
            <w:lang w:eastAsia="ru-RU"/>
          </w:rPr>
          <w:t>34</w:t>
        </w:r>
      </w:hyperlink>
      <w:r w:rsidRPr="00B130C3">
        <w:rPr>
          <w:rFonts w:eastAsia="Times New Roman"/>
          <w:sz w:val="28"/>
          <w:szCs w:val="28"/>
          <w:lang w:eastAsia="ru-RU"/>
        </w:rPr>
        <w:t xml:space="preserve"> и </w:t>
      </w:r>
      <w:hyperlink w:anchor="sub_175" w:history="1">
        <w:r w:rsidRPr="00B130C3">
          <w:rPr>
            <w:rFonts w:eastAsia="Times New Roman"/>
            <w:sz w:val="28"/>
            <w:szCs w:val="28"/>
            <w:lang w:eastAsia="ru-RU"/>
          </w:rPr>
          <w:t>37</w:t>
        </w:r>
      </w:hyperlink>
      <w:r w:rsidRPr="00FE45B3">
        <w:rPr>
          <w:rFonts w:eastAsia="Times New Roman"/>
          <w:sz w:val="28"/>
          <w:szCs w:val="28"/>
          <w:lang w:eastAsia="ru-RU"/>
        </w:rPr>
        <w:t xml:space="preserve"> настоящих Правил,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22. Управление организует проверку сведений, содержащихся в представленных молодыми семьями документах, и в 10-дневный срок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в течение 5 рабочих дней со дня его принятия.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23. Основаниями для отказа в признании молодой семьи участницей подпрограммы являются: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bookmarkStart w:id="4" w:name="sub_152"/>
      <w:r w:rsidRPr="00FE45B3">
        <w:rPr>
          <w:rFonts w:eastAsia="Times New Roman"/>
          <w:sz w:val="28"/>
          <w:szCs w:val="28"/>
          <w:lang w:eastAsia="ru-RU"/>
        </w:rPr>
        <w:t xml:space="preserve">а) несоответствие молодой семьи требованиям, предусмотренным </w:t>
      </w:r>
      <w:hyperlink w:anchor="sub_120" w:history="1">
        <w:r w:rsidRPr="00B130C3">
          <w:rPr>
            <w:rFonts w:eastAsia="Times New Roman"/>
            <w:sz w:val="28"/>
            <w:szCs w:val="28"/>
            <w:lang w:eastAsia="ru-RU"/>
          </w:rPr>
          <w:t>пунктом 9</w:t>
        </w:r>
      </w:hyperlink>
      <w:r w:rsidRPr="00FE45B3">
        <w:rPr>
          <w:rFonts w:eastAsia="Times New Roman"/>
          <w:sz w:val="28"/>
          <w:szCs w:val="28"/>
          <w:lang w:eastAsia="ru-RU"/>
        </w:rPr>
        <w:t xml:space="preserve"> настоящих Правил;</w:t>
      </w:r>
    </w:p>
    <w:bookmarkEnd w:id="4"/>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б) непредставление или представление не всех документов, предусмотренных </w:t>
      </w:r>
      <w:hyperlink w:anchor="sub_140" w:history="1">
        <w:r w:rsidRPr="00B130C3">
          <w:rPr>
            <w:rFonts w:eastAsia="Times New Roman"/>
            <w:sz w:val="28"/>
            <w:szCs w:val="28"/>
            <w:lang w:eastAsia="ru-RU"/>
          </w:rPr>
          <w:t>пунктом 19</w:t>
        </w:r>
      </w:hyperlink>
      <w:r w:rsidRPr="00B130C3">
        <w:rPr>
          <w:rFonts w:eastAsia="Times New Roman"/>
          <w:sz w:val="28"/>
          <w:szCs w:val="28"/>
          <w:lang w:eastAsia="ru-RU"/>
        </w:rPr>
        <w:t xml:space="preserve"> или </w:t>
      </w:r>
      <w:hyperlink w:anchor="sub_149" w:history="1">
        <w:r w:rsidRPr="00B130C3">
          <w:rPr>
            <w:rFonts w:eastAsia="Times New Roman"/>
            <w:sz w:val="28"/>
            <w:szCs w:val="28"/>
            <w:lang w:eastAsia="ru-RU"/>
          </w:rPr>
          <w:t>20</w:t>
        </w:r>
      </w:hyperlink>
      <w:r w:rsidRPr="00FE45B3">
        <w:rPr>
          <w:rFonts w:eastAsia="Times New Roman"/>
          <w:sz w:val="28"/>
          <w:szCs w:val="28"/>
          <w:lang w:eastAsia="ru-RU"/>
        </w:rPr>
        <w:t xml:space="preserve"> настоящих Правил;</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в) недостоверность сведений, содержащихся в представленных документах;</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г) ранее реализованное право на получение социальных выплат, компенсаций, субсидий на приобретение и строительство жилья, обслуживание кредитов (займов), на возмещение части расходов по уплате процентов по ипотечным кредитам (займам) и прочих выплат на улучшение жилищных условий за счет средств федерального бюджета и/или бюджета субъекта Российской Федерации и/или местного бюджета.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24. Повторное обращение с заявлением об участии в подпрограмме допускается после устранения оснований для отказа, предусмотренных </w:t>
      </w:r>
      <w:hyperlink w:anchor="sub_156" w:history="1">
        <w:r w:rsidRPr="00B130C3">
          <w:rPr>
            <w:rFonts w:eastAsia="Times New Roman"/>
            <w:sz w:val="28"/>
            <w:szCs w:val="28"/>
            <w:lang w:eastAsia="ru-RU"/>
          </w:rPr>
          <w:t>пунктом 23</w:t>
        </w:r>
      </w:hyperlink>
      <w:r w:rsidRPr="00FE45B3">
        <w:rPr>
          <w:rFonts w:eastAsia="Times New Roman"/>
          <w:sz w:val="28"/>
          <w:szCs w:val="28"/>
          <w:lang w:eastAsia="ru-RU"/>
        </w:rPr>
        <w:t xml:space="preserve"> настоящих Правил.</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B130C3">
        <w:rPr>
          <w:rFonts w:eastAsia="Times New Roman"/>
          <w:sz w:val="28"/>
          <w:szCs w:val="28"/>
          <w:lang w:eastAsia="ru-RU"/>
        </w:rPr>
        <w:t>25.</w:t>
      </w:r>
      <w:r w:rsidRPr="00FE45B3">
        <w:rPr>
          <w:rFonts w:eastAsia="Times New Roman"/>
          <w:sz w:val="28"/>
          <w:szCs w:val="28"/>
          <w:lang w:eastAsia="ru-RU"/>
        </w:rPr>
        <w:t xml:space="preserve"> Если в составе сведений о членах молодой семьи произошли изменения, молодая семья в тридцатидневный срок обязана предоставить в Управление новые документы, подтверждающие изменения.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26. Управление до 1 июня года, предшествующего планируемому, формирует список молодых</w:t>
      </w:r>
      <w:r w:rsidR="00B130C3">
        <w:rPr>
          <w:rFonts w:eastAsia="Times New Roman"/>
          <w:sz w:val="28"/>
          <w:szCs w:val="28"/>
          <w:lang w:eastAsia="ru-RU"/>
        </w:rPr>
        <w:t xml:space="preserve"> семей - участниц подпрограммы «</w:t>
      </w:r>
      <w:r w:rsidRPr="00FE45B3">
        <w:rPr>
          <w:rFonts w:eastAsia="Times New Roman"/>
          <w:sz w:val="28"/>
          <w:szCs w:val="28"/>
          <w:lang w:eastAsia="ru-RU"/>
        </w:rPr>
        <w:t>Содействие в решении социально-экономических проблем молодых семей и формирование ценностей семейной культуры в моло</w:t>
      </w:r>
      <w:r w:rsidR="00B130C3">
        <w:rPr>
          <w:rFonts w:eastAsia="Times New Roman"/>
          <w:sz w:val="28"/>
          <w:szCs w:val="28"/>
          <w:lang w:eastAsia="ru-RU"/>
        </w:rPr>
        <w:t>дежной среде»</w:t>
      </w:r>
      <w:r w:rsidRPr="00FE45B3">
        <w:rPr>
          <w:rFonts w:eastAsia="Times New Roman"/>
          <w:sz w:val="28"/>
          <w:szCs w:val="28"/>
          <w:lang w:eastAsia="ru-RU"/>
        </w:rPr>
        <w:t xml:space="preserve"> </w:t>
      </w:r>
      <w:hyperlink r:id="rId28" w:history="1">
        <w:r w:rsidRPr="00B130C3">
          <w:rPr>
            <w:rFonts w:eastAsia="Times New Roman"/>
            <w:sz w:val="28"/>
            <w:szCs w:val="28"/>
            <w:lang w:eastAsia="ru-RU"/>
          </w:rPr>
          <w:t>государственной программы</w:t>
        </w:r>
      </w:hyperlink>
      <w:r w:rsidR="00B130C3">
        <w:rPr>
          <w:rFonts w:eastAsia="Times New Roman"/>
          <w:sz w:val="28"/>
          <w:szCs w:val="28"/>
          <w:lang w:eastAsia="ru-RU"/>
        </w:rPr>
        <w:t xml:space="preserve"> Тверской области «Молодежь Верхневолжья»</w:t>
      </w:r>
      <w:r w:rsidRPr="00FE45B3">
        <w:rPr>
          <w:rFonts w:eastAsia="Times New Roman"/>
          <w:sz w:val="28"/>
          <w:szCs w:val="28"/>
          <w:lang w:eastAsia="ru-RU"/>
        </w:rPr>
        <w:t xml:space="preserve"> на 2017 - 2022 годы (далее - список молодых семей - участников подпрограммы) на планируемый год в городе Твери.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Для рассмотрения вопросов по включению семей</w:t>
      </w:r>
      <w:r w:rsidR="00B130C3">
        <w:rPr>
          <w:rFonts w:eastAsia="Times New Roman"/>
          <w:sz w:val="28"/>
          <w:szCs w:val="28"/>
          <w:lang w:eastAsia="ru-RU"/>
        </w:rPr>
        <w:t xml:space="preserve"> в число участниц </w:t>
      </w:r>
      <w:r w:rsidR="00B130C3">
        <w:rPr>
          <w:rFonts w:eastAsia="Times New Roman"/>
          <w:sz w:val="28"/>
          <w:szCs w:val="28"/>
          <w:lang w:eastAsia="ru-RU"/>
        </w:rPr>
        <w:lastRenderedPageBreak/>
        <w:t>подпрограммы «</w:t>
      </w:r>
      <w:r w:rsidRPr="00FE45B3">
        <w:rPr>
          <w:rFonts w:eastAsia="Times New Roman"/>
          <w:sz w:val="28"/>
          <w:szCs w:val="28"/>
          <w:lang w:eastAsia="ru-RU"/>
        </w:rPr>
        <w:t>Содействие в решении социально-экономических проблем молодых семей и формирование ценностей семей</w:t>
      </w:r>
      <w:r w:rsidR="00B130C3">
        <w:rPr>
          <w:rFonts w:eastAsia="Times New Roman"/>
          <w:sz w:val="28"/>
          <w:szCs w:val="28"/>
          <w:lang w:eastAsia="ru-RU"/>
        </w:rPr>
        <w:t>ной культуры в молодежной среде»</w:t>
      </w:r>
      <w:r w:rsidRPr="00FE45B3">
        <w:rPr>
          <w:rFonts w:eastAsia="Times New Roman"/>
          <w:sz w:val="28"/>
          <w:szCs w:val="28"/>
          <w:lang w:eastAsia="ru-RU"/>
        </w:rPr>
        <w:t xml:space="preserve"> </w:t>
      </w:r>
      <w:hyperlink r:id="rId29" w:history="1">
        <w:r w:rsidRPr="00B130C3">
          <w:rPr>
            <w:rFonts w:eastAsia="Times New Roman"/>
            <w:sz w:val="28"/>
            <w:szCs w:val="28"/>
            <w:lang w:eastAsia="ru-RU"/>
          </w:rPr>
          <w:t>государственной программы</w:t>
        </w:r>
      </w:hyperlink>
      <w:r w:rsidRPr="00B130C3">
        <w:rPr>
          <w:rFonts w:eastAsia="Times New Roman"/>
          <w:sz w:val="28"/>
          <w:szCs w:val="28"/>
          <w:lang w:eastAsia="ru-RU"/>
        </w:rPr>
        <w:t xml:space="preserve"> </w:t>
      </w:r>
      <w:r w:rsidR="00B130C3">
        <w:rPr>
          <w:rFonts w:eastAsia="Times New Roman"/>
          <w:sz w:val="28"/>
          <w:szCs w:val="28"/>
          <w:lang w:eastAsia="ru-RU"/>
        </w:rPr>
        <w:t>Тверской области «Молодежь Верхневолжья»</w:t>
      </w:r>
      <w:r w:rsidRPr="00FE45B3">
        <w:rPr>
          <w:rFonts w:eastAsia="Times New Roman"/>
          <w:sz w:val="28"/>
          <w:szCs w:val="28"/>
          <w:lang w:eastAsia="ru-RU"/>
        </w:rPr>
        <w:t xml:space="preserve"> на 2017 - 2022 годы и для утверждения списка молодых семей - участников подпрограммы Управление вправе сформировать комиссию.</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27. Список молодых семей - участниц подпрограммы формируется в порядке, установленном </w:t>
      </w:r>
      <w:hyperlink r:id="rId30" w:history="1">
        <w:r w:rsidRPr="00B130C3">
          <w:rPr>
            <w:rFonts w:eastAsia="Times New Roman"/>
            <w:sz w:val="28"/>
            <w:szCs w:val="28"/>
            <w:lang w:eastAsia="ru-RU"/>
          </w:rPr>
          <w:t>приложением 6</w:t>
        </w:r>
      </w:hyperlink>
      <w:r w:rsidRPr="00FE45B3">
        <w:rPr>
          <w:rFonts w:eastAsia="Times New Roman"/>
          <w:sz w:val="28"/>
          <w:szCs w:val="28"/>
          <w:lang w:eastAsia="ru-RU"/>
        </w:rPr>
        <w:t xml:space="preserve"> к </w:t>
      </w:r>
      <w:hyperlink r:id="rId31" w:history="1">
        <w:r w:rsidRPr="00B130C3">
          <w:rPr>
            <w:rFonts w:eastAsia="Times New Roman"/>
            <w:sz w:val="28"/>
            <w:szCs w:val="28"/>
            <w:lang w:eastAsia="ru-RU"/>
          </w:rPr>
          <w:t>государственной программе</w:t>
        </w:r>
      </w:hyperlink>
      <w:r w:rsidRPr="00B130C3">
        <w:rPr>
          <w:rFonts w:eastAsia="Times New Roman"/>
          <w:sz w:val="28"/>
          <w:szCs w:val="28"/>
          <w:lang w:eastAsia="ru-RU"/>
        </w:rPr>
        <w:t xml:space="preserve"> </w:t>
      </w:r>
      <w:r w:rsidRPr="00FE45B3">
        <w:rPr>
          <w:rFonts w:eastAsia="Times New Roman"/>
          <w:sz w:val="28"/>
          <w:szCs w:val="28"/>
          <w:lang w:eastAsia="ru-RU"/>
        </w:rPr>
        <w:t>Тв</w:t>
      </w:r>
      <w:r w:rsidR="00B130C3">
        <w:rPr>
          <w:rFonts w:eastAsia="Times New Roman"/>
          <w:sz w:val="28"/>
          <w:szCs w:val="28"/>
          <w:lang w:eastAsia="ru-RU"/>
        </w:rPr>
        <w:t>ерской области «Молодежь Верхневолжья»</w:t>
      </w:r>
      <w:r w:rsidRPr="00FE45B3">
        <w:rPr>
          <w:rFonts w:eastAsia="Times New Roman"/>
          <w:sz w:val="28"/>
          <w:szCs w:val="28"/>
          <w:lang w:eastAsia="ru-RU"/>
        </w:rPr>
        <w:t xml:space="preserve"> на 2017 - 2022 годы.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28. В список молодых семей - участниц подпрограммы планируемого года не включаются молодые семьи, признанные в установленном порядке участниками вышеуказанной программы в текущем году до предоставления данными семьями документов, предусмотренных </w:t>
      </w:r>
      <w:hyperlink w:anchor="sub_140" w:history="1">
        <w:r w:rsidRPr="00B130C3">
          <w:rPr>
            <w:rFonts w:eastAsia="Times New Roman"/>
            <w:sz w:val="28"/>
            <w:szCs w:val="28"/>
            <w:lang w:eastAsia="ru-RU"/>
          </w:rPr>
          <w:t>пунктами 19</w:t>
        </w:r>
      </w:hyperlink>
      <w:r w:rsidRPr="00B130C3">
        <w:rPr>
          <w:rFonts w:eastAsia="Times New Roman"/>
          <w:sz w:val="28"/>
          <w:szCs w:val="28"/>
          <w:lang w:eastAsia="ru-RU"/>
        </w:rPr>
        <w:t xml:space="preserve">, </w:t>
      </w:r>
      <w:hyperlink w:anchor="sub_149" w:history="1">
        <w:r w:rsidRPr="00B130C3">
          <w:rPr>
            <w:rFonts w:eastAsia="Times New Roman"/>
            <w:sz w:val="28"/>
            <w:szCs w:val="28"/>
            <w:lang w:eastAsia="ru-RU"/>
          </w:rPr>
          <w:t>20</w:t>
        </w:r>
      </w:hyperlink>
      <w:r w:rsidRPr="00B130C3">
        <w:rPr>
          <w:rFonts w:eastAsia="Times New Roman"/>
          <w:sz w:val="28"/>
          <w:szCs w:val="28"/>
          <w:lang w:eastAsia="ru-RU"/>
        </w:rPr>
        <w:t xml:space="preserve"> </w:t>
      </w:r>
      <w:r w:rsidRPr="00FE45B3">
        <w:rPr>
          <w:rFonts w:eastAsia="Times New Roman"/>
          <w:sz w:val="28"/>
          <w:szCs w:val="28"/>
          <w:lang w:eastAsia="ru-RU"/>
        </w:rPr>
        <w:t>настоящих Правил.</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29. Список молодых семей - участниц подпрограммы на планируемый год утверждается Главой города Твери и вместе с заявкой на выделение в планируемом году средств из бюджета Тверской области для софинансирования расходов по предоставлению социальных выплат молодым семьям до 1 июня года, предшествующего планируемому, представляется Управлением в Комитет по делам молодежи Тверской области.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30. Перечисление средств бюджета Тверской области, выделенных на софинансирование мероприятий подпрограммы в бюджет города Твери, производится на основании соглашения, заключаемого между Комитетом по делам молодежи Тверской области и Администрацией города Твери.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31. Количество семей, включенных в список молодых семей - претендентов на право получения социальной выплаты в планируемом году, зависит от объема средств, выделенных на реализацию подпрограммы из федерального бюджета, областного бюджета Тверской области и бюджета города Твери.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32. Управление в установленном порядке оповещает молодых семей - претендентов на получение социальных выплат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в рамках подпрограммы, с помощью средств связи и доставки, обеспечивающих фиксирование извещения и его вручение адресату.</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33. Извещение молодых семей производится по адресу, указанному в заявлении на участие в подпрограмме.</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34.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представляет в Управление заявление о выдаче свидетельства (в произвольной форме) и следующие документы: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 в случае использования социальных выплат в соответствии с </w:t>
      </w:r>
      <w:hyperlink w:anchor="sub_103" w:history="1">
        <w:r w:rsidRPr="0005367D">
          <w:rPr>
            <w:rFonts w:eastAsia="Times New Roman"/>
            <w:sz w:val="28"/>
            <w:szCs w:val="28"/>
            <w:lang w:eastAsia="ru-RU"/>
          </w:rPr>
          <w:t>подпунктами 1 - 5</w:t>
        </w:r>
      </w:hyperlink>
      <w:r w:rsidRPr="0005367D">
        <w:rPr>
          <w:rFonts w:eastAsia="Times New Roman"/>
          <w:sz w:val="28"/>
          <w:szCs w:val="28"/>
          <w:lang w:eastAsia="ru-RU"/>
        </w:rPr>
        <w:t xml:space="preserve"> и </w:t>
      </w:r>
      <w:hyperlink w:anchor="sub_109" w:history="1">
        <w:r w:rsidRPr="0005367D">
          <w:rPr>
            <w:rFonts w:eastAsia="Times New Roman"/>
            <w:sz w:val="28"/>
            <w:szCs w:val="28"/>
            <w:lang w:eastAsia="ru-RU"/>
          </w:rPr>
          <w:t>7 пункта 3</w:t>
        </w:r>
      </w:hyperlink>
      <w:r w:rsidRPr="00FE45B3">
        <w:rPr>
          <w:rFonts w:eastAsia="Times New Roman"/>
          <w:sz w:val="28"/>
          <w:szCs w:val="28"/>
          <w:lang w:eastAsia="ru-RU"/>
        </w:rPr>
        <w:t xml:space="preserve"> настоящих Правил - документы, предусмотренные </w:t>
      </w:r>
      <w:hyperlink w:anchor="sub_131" w:history="1">
        <w:r w:rsidRPr="0005367D">
          <w:rPr>
            <w:rFonts w:eastAsia="Times New Roman"/>
            <w:sz w:val="28"/>
            <w:szCs w:val="28"/>
            <w:lang w:eastAsia="ru-RU"/>
          </w:rPr>
          <w:t>подпунктами 2 - 6 пункта 19</w:t>
        </w:r>
      </w:hyperlink>
      <w:r w:rsidRPr="00FE45B3">
        <w:rPr>
          <w:rFonts w:eastAsia="Times New Roman"/>
          <w:sz w:val="28"/>
          <w:szCs w:val="28"/>
          <w:lang w:eastAsia="ru-RU"/>
        </w:rPr>
        <w:t xml:space="preserve"> настоящих Правил;</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 в случае использования социальных выплат в соответствии с </w:t>
      </w:r>
      <w:r w:rsidRPr="00FE45B3">
        <w:rPr>
          <w:rFonts w:eastAsia="Times New Roman"/>
          <w:sz w:val="28"/>
          <w:szCs w:val="28"/>
          <w:lang w:eastAsia="ru-RU"/>
        </w:rPr>
        <w:lastRenderedPageBreak/>
        <w:t xml:space="preserve">подпунктом 6 пункта 3 настоящих Правил - документы, предусмотренные </w:t>
      </w:r>
      <w:hyperlink w:anchor="sub_142" w:history="1">
        <w:r w:rsidRPr="0005367D">
          <w:rPr>
            <w:rFonts w:eastAsia="Times New Roman"/>
            <w:sz w:val="28"/>
            <w:szCs w:val="28"/>
            <w:lang w:eastAsia="ru-RU"/>
          </w:rPr>
          <w:t>подпунктами 2 - 8 пункта 20</w:t>
        </w:r>
      </w:hyperlink>
      <w:r w:rsidRPr="00FE45B3">
        <w:rPr>
          <w:rFonts w:eastAsia="Times New Roman"/>
          <w:sz w:val="28"/>
          <w:szCs w:val="28"/>
          <w:lang w:eastAsia="ru-RU"/>
        </w:rPr>
        <w:t xml:space="preserve"> настоящих Правил.</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В заявлении о выдаче свидетельства молодая семья дает письменное согласие на получение социальной выплаты в порядке и на условиях, которые указаны в уведомлении.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Управление организует работу по проверке содержащихся в документах сведений.</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35. Основаниями для отказа в выдаче свидетельства являются: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1) нарушение установленного срока представления необходимых документов для получения свидетельства;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2) непредставление или представление не в полном объеме указанных документов;</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3) недостоверность сведений, содержащихся в представленных документах;</w:t>
      </w:r>
    </w:p>
    <w:p w:rsidR="00FE45B3" w:rsidRPr="0005367D" w:rsidRDefault="00FE45B3" w:rsidP="0005367D">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4) несоответствие жилого помещения (жилого дома), приобретенного (построенного) с помощью заемных средств, требованиям </w:t>
      </w:r>
      <w:r w:rsidR="0005367D">
        <w:rPr>
          <w:rFonts w:eastAsia="Times New Roman"/>
          <w:sz w:val="28"/>
          <w:szCs w:val="28"/>
          <w:lang w:eastAsia="ru-RU"/>
        </w:rPr>
        <w:t xml:space="preserve">пункта </w:t>
      </w:r>
      <w:hyperlink w:anchor="sub_180" w:history="1">
        <w:r w:rsidRPr="0005367D">
          <w:rPr>
            <w:rFonts w:eastAsia="Times New Roman"/>
            <w:sz w:val="28"/>
            <w:szCs w:val="28"/>
            <w:lang w:eastAsia="ru-RU"/>
          </w:rPr>
          <w:t>42</w:t>
        </w:r>
      </w:hyperlink>
      <w:r w:rsidRPr="0005367D">
        <w:rPr>
          <w:rFonts w:eastAsia="Times New Roman"/>
          <w:sz w:val="28"/>
          <w:szCs w:val="28"/>
          <w:lang w:eastAsia="ru-RU"/>
        </w:rPr>
        <w:t xml:space="preserve"> </w:t>
      </w:r>
      <w:r w:rsidR="0005367D">
        <w:rPr>
          <w:rFonts w:eastAsia="Times New Roman"/>
          <w:sz w:val="28"/>
          <w:szCs w:val="28"/>
          <w:lang w:eastAsia="ru-RU"/>
        </w:rPr>
        <w:t>настоящих Правил;</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5) ранее реализованное право на получение социальных выплат, компенсаций, субсидий на приобретение и строительство жилья, обслуживание кредитов (займов), на возмещение части расходов по уплате процентов по ипотечным кредитам (займам) и прочих выплат на улучшение жилищных условий за счет средств федерального бюджета и/или бюджета субъекта Российской Федерации и/или местного бюджета.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36. Комитет по делам молодежи Тверской области вносит изменения в утвержденные им списки молодых семей - претендентов на получение социальных выплат в планируемом году в случае, если молодые семьи - претенденты на получение социальных выплат не представили необходимых документов для получения свидетельства в установленный настоящими Правилами срок либо в течение срока действия свидетельства отказались от получения социальной выплаты на приобретение жилья или по иным причинам не смогли воспользоваться данной социальной выплатой.</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proofErr w:type="gramStart"/>
      <w:r w:rsidRPr="00FE45B3">
        <w:rPr>
          <w:rFonts w:eastAsia="Times New Roman"/>
          <w:sz w:val="28"/>
          <w:szCs w:val="28"/>
          <w:lang w:eastAsia="ru-RU"/>
        </w:rPr>
        <w:t>Комитет по делам молодежи Тверской области вносит изменения в утвержденные им списки молодых семей - претендентов на получение социальных выплат в планируемом году на основании уведомлений Управления об изменениях, направляемых в Комитет по делам молодежи Тверской области ежемесячно в срок до 10 числа месяца, следующего за отчетным, по форме согласно приложению к соглашению о предоставлении субсидии, заключаемому между Комитетом по делам</w:t>
      </w:r>
      <w:proofErr w:type="gramEnd"/>
      <w:r w:rsidRPr="00FE45B3">
        <w:rPr>
          <w:rFonts w:eastAsia="Times New Roman"/>
          <w:sz w:val="28"/>
          <w:szCs w:val="28"/>
          <w:lang w:eastAsia="ru-RU"/>
        </w:rPr>
        <w:t xml:space="preserve"> молодежи Тверской области и Администрацией города Твери.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К уведомлениям прилагаются заверенные копии решений о внесении изменений в списки молодых семей - претендентов на получение социальных выплат в планируемом году.</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37. При возникновении у молодой семьи - участницы подпрограммы обстоятельств, потребовавших замены выданного свидетельства, молодая семья представляет в Управление заявление о его замене с указанием обстоятельств, </w:t>
      </w:r>
      <w:r w:rsidRPr="00FE45B3">
        <w:rPr>
          <w:rFonts w:eastAsia="Times New Roman"/>
          <w:sz w:val="28"/>
          <w:szCs w:val="28"/>
          <w:lang w:eastAsia="ru-RU"/>
        </w:rPr>
        <w:lastRenderedPageBreak/>
        <w:t>потребовавших такой замены, и приложением документов, подтверждающих эти обстоятельства.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 К уважительным причинам относится несвоевременное оформление </w:t>
      </w:r>
      <w:hyperlink r:id="rId32" w:history="1">
        <w:r w:rsidRPr="0005367D">
          <w:rPr>
            <w:rFonts w:eastAsia="Times New Roman"/>
            <w:sz w:val="28"/>
            <w:szCs w:val="28"/>
            <w:lang w:eastAsia="ru-RU"/>
          </w:rPr>
          <w:t>выписки</w:t>
        </w:r>
      </w:hyperlink>
      <w:r w:rsidRPr="0005367D">
        <w:rPr>
          <w:rFonts w:eastAsia="Times New Roman"/>
          <w:sz w:val="28"/>
          <w:szCs w:val="28"/>
          <w:lang w:eastAsia="ru-RU"/>
        </w:rPr>
        <w:t xml:space="preserve"> </w:t>
      </w:r>
      <w:r w:rsidRPr="00FE45B3">
        <w:rPr>
          <w:rFonts w:eastAsia="Times New Roman"/>
          <w:sz w:val="28"/>
          <w:szCs w:val="28"/>
          <w:lang w:eastAsia="ru-RU"/>
        </w:rPr>
        <w:t>из Единого государственного реестра недвижимости на приобретаемое жилое помещение.</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В течение 30 дней с даты получения заявления о замене свидетельства Управление выдает новое свидетельство,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38.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участницам подпрограммы (далее - банк), на основании заявки банка на перечисление бюджетных средств и документов, предоставляемых молодой семьей в банк.</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39. Владелец свидетельства в течение 1 месяца с даты его выдачи сдает свидетельство в банк.</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sub_175" w:history="1">
        <w:r w:rsidRPr="0005367D">
          <w:rPr>
            <w:rFonts w:eastAsia="Times New Roman"/>
            <w:sz w:val="28"/>
            <w:szCs w:val="28"/>
            <w:lang w:eastAsia="ru-RU"/>
          </w:rPr>
          <w:t>пунктом 37</w:t>
        </w:r>
      </w:hyperlink>
      <w:r w:rsidRPr="00FE45B3">
        <w:rPr>
          <w:rFonts w:eastAsia="Times New Roman"/>
          <w:sz w:val="28"/>
          <w:szCs w:val="28"/>
          <w:lang w:eastAsia="ru-RU"/>
        </w:rPr>
        <w:t xml:space="preserve"> настоящих Правил, в Управление с заявлением о замене свидетельства.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банк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40. 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представленное в банк, после заключения договора банковского </w:t>
      </w:r>
      <w:r w:rsidRPr="00FE45B3">
        <w:rPr>
          <w:rFonts w:eastAsia="Times New Roman"/>
          <w:sz w:val="28"/>
          <w:szCs w:val="28"/>
          <w:lang w:eastAsia="ru-RU"/>
        </w:rPr>
        <w:lastRenderedPageBreak/>
        <w:t>счета владельцу не возвращается.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41. Банк представляет ежемесячно до 10-го числа месяца, следующего за отчетным, в Управление информацию по состоянию на 1-е число месяца, следующего за отчетным, о фактах заключения договоров банковского счета с владельцами свидетельств,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42. 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Тверской области.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В случае использования социальной выплаты в соответствии с </w:t>
      </w:r>
      <w:hyperlink w:anchor="sub_103" w:history="1">
        <w:r w:rsidRPr="0005367D">
          <w:rPr>
            <w:rFonts w:eastAsia="Times New Roman"/>
            <w:sz w:val="28"/>
            <w:szCs w:val="28"/>
            <w:lang w:eastAsia="ru-RU"/>
          </w:rPr>
          <w:t>подпунктами 1-5</w:t>
        </w:r>
      </w:hyperlink>
      <w:r w:rsidRPr="0005367D">
        <w:rPr>
          <w:rFonts w:eastAsia="Times New Roman"/>
          <w:sz w:val="28"/>
          <w:szCs w:val="28"/>
          <w:lang w:eastAsia="ru-RU"/>
        </w:rPr>
        <w:t xml:space="preserve"> и </w:t>
      </w:r>
      <w:hyperlink w:anchor="sub_109" w:history="1">
        <w:r w:rsidRPr="0005367D">
          <w:rPr>
            <w:rFonts w:eastAsia="Times New Roman"/>
            <w:sz w:val="28"/>
            <w:szCs w:val="28"/>
            <w:lang w:eastAsia="ru-RU"/>
          </w:rPr>
          <w:t>7 пункта 3</w:t>
        </w:r>
      </w:hyperlink>
      <w:r w:rsidRPr="0005367D">
        <w:rPr>
          <w:rFonts w:eastAsia="Times New Roman"/>
          <w:sz w:val="28"/>
          <w:szCs w:val="28"/>
          <w:lang w:eastAsia="ru-RU"/>
        </w:rPr>
        <w:t xml:space="preserve"> </w:t>
      </w:r>
      <w:r w:rsidRPr="00FE45B3">
        <w:rPr>
          <w:rFonts w:eastAsia="Times New Roman"/>
          <w:sz w:val="28"/>
          <w:szCs w:val="28"/>
          <w:lang w:eastAsia="ru-RU"/>
        </w:rPr>
        <w:t>настоящих Правил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В случае использования социальной выплаты в соответствии с </w:t>
      </w:r>
      <w:hyperlink w:anchor="sub_108" w:history="1">
        <w:r w:rsidRPr="00995C03">
          <w:rPr>
            <w:rFonts w:eastAsia="Times New Roman"/>
            <w:sz w:val="28"/>
            <w:szCs w:val="28"/>
            <w:lang w:eastAsia="ru-RU"/>
          </w:rPr>
          <w:t>подпунктом 6 пункта 3</w:t>
        </w:r>
      </w:hyperlink>
      <w:r w:rsidRPr="00995C03">
        <w:rPr>
          <w:rFonts w:eastAsia="Times New Roman"/>
          <w:sz w:val="28"/>
          <w:szCs w:val="28"/>
          <w:lang w:eastAsia="ru-RU"/>
        </w:rPr>
        <w:t xml:space="preserve"> </w:t>
      </w:r>
      <w:r w:rsidRPr="00FE45B3">
        <w:rPr>
          <w:rFonts w:eastAsia="Times New Roman"/>
          <w:sz w:val="28"/>
          <w:szCs w:val="28"/>
          <w:lang w:eastAsia="ru-RU"/>
        </w:rPr>
        <w:t>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Молодые семьи - участницы подпрограммы могут привлекать в целях приобретения жилого помещения (строительства жилого дома, уплаты цены договора участия в долевом строительстве) собственные средства, средства материнского (семейного) капитала, а также средства кредитов или займов.</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43. 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w:t>
      </w:r>
      <w:r w:rsidRPr="00FE45B3">
        <w:rPr>
          <w:rFonts w:eastAsia="Times New Roman"/>
          <w:sz w:val="28"/>
          <w:szCs w:val="28"/>
          <w:lang w:eastAsia="ru-RU"/>
        </w:rPr>
        <w:lastRenderedPageBreak/>
        <w:t xml:space="preserve">подряда, </w:t>
      </w:r>
      <w:hyperlink r:id="rId33" w:history="1">
        <w:r w:rsidRPr="00995C03">
          <w:rPr>
            <w:rFonts w:eastAsia="Times New Roman"/>
            <w:sz w:val="28"/>
            <w:szCs w:val="28"/>
            <w:lang w:eastAsia="ru-RU"/>
          </w:rPr>
          <w:t>выписку</w:t>
        </w:r>
      </w:hyperlink>
      <w:r w:rsidRPr="00995C03">
        <w:rPr>
          <w:rFonts w:eastAsia="Times New Roman"/>
          <w:sz w:val="28"/>
          <w:szCs w:val="28"/>
          <w:lang w:eastAsia="ru-RU"/>
        </w:rPr>
        <w:t xml:space="preserve"> </w:t>
      </w:r>
      <w:r w:rsidRPr="00FE45B3">
        <w:rPr>
          <w:rFonts w:eastAsia="Times New Roman"/>
          <w:sz w:val="28"/>
          <w:szCs w:val="28"/>
          <w:lang w:eastAsia="ru-RU"/>
        </w:rPr>
        <w:t>(выписки)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социальной выплаты.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44. В случае приобретения жилого помещения экономкласса уполномоченной организацией, осуществляющей оказание услуг для молодых семей - участниц подпрограммы, распорядитель счета представляет в банк следующие документы: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1) договор банковского счета;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2) договор с вышеуказанной организацией.</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В договоре с уполномоченной организацией, осуществляющей оказание услуг для молодых семей - участниц подпрограммы,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 на первичном рынке жилья.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45. В случае использования социальной выплаты на оплату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распорядитель счета представляет в банк:</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1) договор банковского счета;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2) кредитный договор (договор займа);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3) в случае приобретения жилого помещения - договор купли-продажи жилого помещения;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4) в случае строительства жилого дома - договор строительного подряда.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46.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 займам, распорядитель счета представляет в банк следующие документы: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lastRenderedPageBreak/>
        <w:t>1) договор банковского счета;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2) кредитный договор (договор займа);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3) </w:t>
      </w:r>
      <w:hyperlink r:id="rId34" w:history="1">
        <w:r w:rsidRPr="00995C03">
          <w:rPr>
            <w:rFonts w:eastAsia="Times New Roman"/>
            <w:sz w:val="28"/>
            <w:szCs w:val="28"/>
            <w:lang w:eastAsia="ru-RU"/>
          </w:rPr>
          <w:t>выписку</w:t>
        </w:r>
      </w:hyperlink>
      <w:r w:rsidRPr="00995C03">
        <w:rPr>
          <w:rFonts w:eastAsia="Times New Roman"/>
          <w:sz w:val="28"/>
          <w:szCs w:val="28"/>
          <w:lang w:eastAsia="ru-RU"/>
        </w:rPr>
        <w:t xml:space="preserve"> </w:t>
      </w:r>
      <w:r w:rsidRPr="00FE45B3">
        <w:rPr>
          <w:rFonts w:eastAsia="Times New Roman"/>
          <w:sz w:val="28"/>
          <w:szCs w:val="28"/>
          <w:lang w:eastAsia="ru-RU"/>
        </w:rPr>
        <w:t>(выписки) из Единого государственного реестра недвижимости о правах на приобретаемое жилое помещение или документы на строительство - при незавершенном строительстве жилого дома;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4)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47. Приобретаемое жилое помещение (построенный жилой дом) оформляется в общую собственность всех членов молодой семьи, указанных в свидетельстве.</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В случае использования средств социальной выплаты на уплату первоначального взноса при получении жилищного кредита (займа) или для погашения основной суммы долга и уплаты процентов по жилищным кредитам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Управление нотариально заверенное обязательство о переоформлении приобретенного с помощью социальной выплаты жилого помещения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В случае использования средств социальной выплаты на уплату цены договора участия в долевом строительстве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Управление нотариально заверенное обязательство о переоформлении жилого помещения, являющегося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48. В случае использования социальной выплаты в качестве последнего платежа в счет оплаты паевого взноса в полном размере, после уплаты которого это жилое помещение переходит в собственность молодой семьи, если молодая семья - член кооператива (или один из супругов молодой семьи является членом кооператива), распорядитель счета должен представить в банк:</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б) копию устава кооператива;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в) выписку из реестра членов кооператива, подтверждающую его членство в кооперативе;</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г) </w:t>
      </w:r>
      <w:hyperlink r:id="rId35" w:history="1">
        <w:r w:rsidRPr="00A754E6">
          <w:rPr>
            <w:rFonts w:eastAsia="Times New Roman"/>
            <w:sz w:val="28"/>
            <w:szCs w:val="28"/>
            <w:lang w:eastAsia="ru-RU"/>
          </w:rPr>
          <w:t>выписку</w:t>
        </w:r>
      </w:hyperlink>
      <w:r w:rsidRPr="00A754E6">
        <w:rPr>
          <w:rFonts w:eastAsia="Times New Roman"/>
          <w:sz w:val="28"/>
          <w:szCs w:val="28"/>
          <w:lang w:eastAsia="ru-RU"/>
        </w:rPr>
        <w:t xml:space="preserve"> </w:t>
      </w:r>
      <w:r w:rsidRPr="00FE45B3">
        <w:rPr>
          <w:rFonts w:eastAsia="Times New Roman"/>
          <w:sz w:val="28"/>
          <w:szCs w:val="28"/>
          <w:lang w:eastAsia="ru-RU"/>
        </w:rPr>
        <w:t xml:space="preserve">(выписки) из Единого государственного реестра </w:t>
      </w:r>
      <w:r w:rsidRPr="00FE45B3">
        <w:rPr>
          <w:rFonts w:eastAsia="Times New Roman"/>
          <w:sz w:val="28"/>
          <w:szCs w:val="28"/>
          <w:lang w:eastAsia="ru-RU"/>
        </w:rPr>
        <w:lastRenderedPageBreak/>
        <w:t>недвижимости о правах кооператива на приобретаемое жилое помещение, которое приобретено для молодой семьи - участницы подпрограммы;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д) копию решения о передаче жилого помещения в пользование члена кооператива.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49. В случае направления социальной выплаты для оплаты договора строительного подряда распорядитель счета представляет в банк:</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б) разрешение на строительство, выданное одному из членов молодой семьи;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50. В случае направления социальной выплаты на уплату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51. Банк в течение 5 рабочих дней со дня получения документов, предусмотренных </w:t>
      </w:r>
      <w:hyperlink w:anchor="sub_181" w:history="1">
        <w:r w:rsidRPr="00A754E6">
          <w:rPr>
            <w:rFonts w:eastAsia="Times New Roman"/>
            <w:sz w:val="28"/>
            <w:szCs w:val="28"/>
            <w:lang w:eastAsia="ru-RU"/>
          </w:rPr>
          <w:t>пунктами 43-46</w:t>
        </w:r>
      </w:hyperlink>
      <w:r w:rsidRPr="00A754E6">
        <w:rPr>
          <w:rFonts w:eastAsia="Times New Roman"/>
          <w:sz w:val="28"/>
          <w:szCs w:val="28"/>
          <w:lang w:eastAsia="ru-RU"/>
        </w:rPr>
        <w:t xml:space="preserve">, </w:t>
      </w:r>
      <w:hyperlink w:anchor="sub_201" w:history="1">
        <w:r w:rsidRPr="00A754E6">
          <w:rPr>
            <w:rFonts w:eastAsia="Times New Roman"/>
            <w:sz w:val="28"/>
            <w:szCs w:val="28"/>
            <w:lang w:eastAsia="ru-RU"/>
          </w:rPr>
          <w:t>48</w:t>
        </w:r>
      </w:hyperlink>
      <w:r w:rsidRPr="00A754E6">
        <w:rPr>
          <w:rFonts w:eastAsia="Times New Roman"/>
          <w:sz w:val="28"/>
          <w:szCs w:val="28"/>
          <w:lang w:eastAsia="ru-RU"/>
        </w:rPr>
        <w:t xml:space="preserve">, </w:t>
      </w:r>
      <w:hyperlink w:anchor="sub_202" w:history="1">
        <w:r w:rsidR="00FB07D9">
          <w:rPr>
            <w:rFonts w:eastAsia="Times New Roman"/>
            <w:sz w:val="28"/>
            <w:szCs w:val="28"/>
            <w:lang w:eastAsia="ru-RU"/>
          </w:rPr>
          <w:t>подпунктами «</w:t>
        </w:r>
        <w:r w:rsidRPr="00A754E6">
          <w:rPr>
            <w:rFonts w:eastAsia="Times New Roman"/>
            <w:sz w:val="28"/>
            <w:szCs w:val="28"/>
            <w:lang w:eastAsia="ru-RU"/>
          </w:rPr>
          <w:t>а</w:t>
        </w:r>
      </w:hyperlink>
      <w:r w:rsidR="00FB07D9">
        <w:rPr>
          <w:rFonts w:eastAsia="Times New Roman"/>
          <w:sz w:val="28"/>
          <w:szCs w:val="28"/>
          <w:lang w:eastAsia="ru-RU"/>
        </w:rPr>
        <w:t>»</w:t>
      </w:r>
      <w:r w:rsidRPr="00A754E6">
        <w:rPr>
          <w:rFonts w:eastAsia="Times New Roman"/>
          <w:sz w:val="28"/>
          <w:szCs w:val="28"/>
          <w:lang w:eastAsia="ru-RU"/>
        </w:rPr>
        <w:t xml:space="preserve"> и </w:t>
      </w:r>
      <w:hyperlink w:anchor="sub_203" w:history="1">
        <w:r w:rsidR="00FB07D9">
          <w:rPr>
            <w:rFonts w:eastAsia="Times New Roman"/>
            <w:sz w:val="28"/>
            <w:szCs w:val="28"/>
            <w:lang w:eastAsia="ru-RU"/>
          </w:rPr>
          <w:t>«</w:t>
        </w:r>
        <w:r w:rsidRPr="00A754E6">
          <w:rPr>
            <w:rFonts w:eastAsia="Times New Roman"/>
            <w:sz w:val="28"/>
            <w:szCs w:val="28"/>
            <w:lang w:eastAsia="ru-RU"/>
          </w:rPr>
          <w:t>б</w:t>
        </w:r>
        <w:r w:rsidR="00FB07D9">
          <w:rPr>
            <w:rFonts w:eastAsia="Times New Roman"/>
            <w:sz w:val="28"/>
            <w:szCs w:val="28"/>
            <w:lang w:eastAsia="ru-RU"/>
          </w:rPr>
          <w:t>»</w:t>
        </w:r>
        <w:r w:rsidRPr="00A754E6">
          <w:rPr>
            <w:rFonts w:eastAsia="Times New Roman"/>
            <w:sz w:val="28"/>
            <w:szCs w:val="28"/>
            <w:lang w:eastAsia="ru-RU"/>
          </w:rPr>
          <w:t xml:space="preserve"> пункта 49</w:t>
        </w:r>
      </w:hyperlink>
      <w:r w:rsidRPr="00FE45B3">
        <w:rPr>
          <w:rFonts w:eastAsia="Times New Roman"/>
          <w:sz w:val="28"/>
          <w:szCs w:val="28"/>
          <w:lang w:eastAsia="ru-RU"/>
        </w:rPr>
        <w:t xml:space="preserve"> и </w:t>
      </w:r>
      <w:hyperlink w:anchor="sub_206" w:history="1">
        <w:r w:rsidRPr="00A754E6">
          <w:rPr>
            <w:rFonts w:eastAsia="Times New Roman"/>
            <w:sz w:val="28"/>
            <w:szCs w:val="28"/>
            <w:lang w:eastAsia="ru-RU"/>
          </w:rPr>
          <w:t>пунктом 50</w:t>
        </w:r>
      </w:hyperlink>
      <w:r w:rsidRPr="00A754E6">
        <w:rPr>
          <w:rFonts w:eastAsia="Times New Roman"/>
          <w:sz w:val="28"/>
          <w:szCs w:val="28"/>
          <w:lang w:eastAsia="ru-RU"/>
        </w:rPr>
        <w:t xml:space="preserve"> </w:t>
      </w:r>
      <w:r w:rsidRPr="00FE45B3">
        <w:rPr>
          <w:rFonts w:eastAsia="Times New Roman"/>
          <w:sz w:val="28"/>
          <w:szCs w:val="28"/>
          <w:lang w:eastAsia="ru-RU"/>
        </w:rPr>
        <w:t>настоящих Правил, осуществляет проверку содержащихся в них сведений, включающую проверку соответствия приобретаемого жилого помещения (строящегося жилого дома, жилого помещения, являющегося объектом долевого строительства) условиям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sub_189" w:history="1">
        <w:r w:rsidRPr="00A754E6">
          <w:rPr>
            <w:rFonts w:eastAsia="Times New Roman"/>
            <w:sz w:val="28"/>
            <w:szCs w:val="28"/>
            <w:lang w:eastAsia="ru-RU"/>
          </w:rPr>
          <w:t>45</w:t>
        </w:r>
      </w:hyperlink>
      <w:r w:rsidRPr="00A754E6">
        <w:rPr>
          <w:rFonts w:eastAsia="Times New Roman"/>
          <w:sz w:val="28"/>
          <w:szCs w:val="28"/>
          <w:lang w:eastAsia="ru-RU"/>
        </w:rPr>
        <w:t xml:space="preserve">, </w:t>
      </w:r>
      <w:hyperlink w:anchor="sub_194" w:history="1">
        <w:r w:rsidRPr="00A754E6">
          <w:rPr>
            <w:rFonts w:eastAsia="Times New Roman"/>
            <w:sz w:val="28"/>
            <w:szCs w:val="28"/>
            <w:lang w:eastAsia="ru-RU"/>
          </w:rPr>
          <w:t>46</w:t>
        </w:r>
      </w:hyperlink>
      <w:r w:rsidRPr="00A754E6">
        <w:rPr>
          <w:rFonts w:eastAsia="Times New Roman"/>
          <w:sz w:val="28"/>
          <w:szCs w:val="28"/>
          <w:lang w:eastAsia="ru-RU"/>
        </w:rPr>
        <w:t xml:space="preserve">, </w:t>
      </w:r>
      <w:hyperlink w:anchor="sub_201" w:history="1">
        <w:r w:rsidRPr="00A754E6">
          <w:rPr>
            <w:rFonts w:eastAsia="Times New Roman"/>
            <w:sz w:val="28"/>
            <w:szCs w:val="28"/>
            <w:lang w:eastAsia="ru-RU"/>
          </w:rPr>
          <w:t>48</w:t>
        </w:r>
      </w:hyperlink>
      <w:r w:rsidRPr="00A754E6">
        <w:rPr>
          <w:rFonts w:eastAsia="Times New Roman"/>
          <w:sz w:val="28"/>
          <w:szCs w:val="28"/>
          <w:lang w:eastAsia="ru-RU"/>
        </w:rPr>
        <w:t xml:space="preserve">, </w:t>
      </w:r>
      <w:hyperlink w:anchor="sub_202" w:history="1">
        <w:r w:rsidR="00FB07D9">
          <w:rPr>
            <w:rFonts w:eastAsia="Times New Roman"/>
            <w:sz w:val="28"/>
            <w:szCs w:val="28"/>
            <w:lang w:eastAsia="ru-RU"/>
          </w:rPr>
          <w:t>подпунктами «</w:t>
        </w:r>
        <w:r w:rsidRPr="00A754E6">
          <w:rPr>
            <w:rFonts w:eastAsia="Times New Roman"/>
            <w:sz w:val="28"/>
            <w:szCs w:val="28"/>
            <w:lang w:eastAsia="ru-RU"/>
          </w:rPr>
          <w:t>а</w:t>
        </w:r>
        <w:r w:rsidR="00FB07D9">
          <w:rPr>
            <w:rFonts w:eastAsia="Times New Roman"/>
            <w:sz w:val="28"/>
            <w:szCs w:val="28"/>
            <w:lang w:eastAsia="ru-RU"/>
          </w:rPr>
          <w:t>»</w:t>
        </w:r>
      </w:hyperlink>
      <w:r w:rsidRPr="00A754E6">
        <w:rPr>
          <w:rFonts w:eastAsia="Times New Roman"/>
          <w:sz w:val="28"/>
          <w:szCs w:val="28"/>
          <w:lang w:eastAsia="ru-RU"/>
        </w:rPr>
        <w:t xml:space="preserve"> и </w:t>
      </w:r>
      <w:hyperlink w:anchor="sub_203" w:history="1">
        <w:r w:rsidR="00FB07D9">
          <w:rPr>
            <w:rFonts w:eastAsia="Times New Roman"/>
            <w:sz w:val="28"/>
            <w:szCs w:val="28"/>
            <w:lang w:eastAsia="ru-RU"/>
          </w:rPr>
          <w:t>«</w:t>
        </w:r>
        <w:r w:rsidRPr="00A754E6">
          <w:rPr>
            <w:rFonts w:eastAsia="Times New Roman"/>
            <w:sz w:val="28"/>
            <w:szCs w:val="28"/>
            <w:lang w:eastAsia="ru-RU"/>
          </w:rPr>
          <w:t>б</w:t>
        </w:r>
        <w:r w:rsidR="00FB07D9">
          <w:rPr>
            <w:rFonts w:eastAsia="Times New Roman"/>
            <w:sz w:val="28"/>
            <w:szCs w:val="28"/>
            <w:lang w:eastAsia="ru-RU"/>
          </w:rPr>
          <w:t>»</w:t>
        </w:r>
        <w:r w:rsidRPr="00A754E6">
          <w:rPr>
            <w:rFonts w:eastAsia="Times New Roman"/>
            <w:sz w:val="28"/>
            <w:szCs w:val="28"/>
            <w:lang w:eastAsia="ru-RU"/>
          </w:rPr>
          <w:t xml:space="preserve"> пункта 49</w:t>
        </w:r>
      </w:hyperlink>
      <w:r w:rsidRPr="00A754E6">
        <w:rPr>
          <w:rFonts w:eastAsia="Times New Roman"/>
          <w:sz w:val="28"/>
          <w:szCs w:val="28"/>
          <w:lang w:eastAsia="ru-RU"/>
        </w:rPr>
        <w:t xml:space="preserve"> и </w:t>
      </w:r>
      <w:hyperlink w:anchor="sub_206" w:history="1">
        <w:r w:rsidRPr="00A754E6">
          <w:rPr>
            <w:rFonts w:eastAsia="Times New Roman"/>
            <w:sz w:val="28"/>
            <w:szCs w:val="28"/>
            <w:lang w:eastAsia="ru-RU"/>
          </w:rPr>
          <w:t>пунктом 50</w:t>
        </w:r>
      </w:hyperlink>
      <w:r w:rsidRPr="00FE45B3">
        <w:rPr>
          <w:rFonts w:eastAsia="Times New Roman"/>
          <w:sz w:val="28"/>
          <w:szCs w:val="28"/>
          <w:lang w:eastAsia="ru-RU"/>
        </w:rPr>
        <w:t xml:space="preserve"> настоящих Правил, либо об отказе от оплаты расходов на основании этих документов или уплаты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Оригиналы договора купли-продажи жилого помещения, документов на строительство и документов, предусмотренных </w:t>
      </w:r>
      <w:hyperlink w:anchor="sub_189" w:history="1">
        <w:r w:rsidRPr="00A754E6">
          <w:rPr>
            <w:rFonts w:eastAsia="Times New Roman"/>
            <w:sz w:val="28"/>
            <w:szCs w:val="28"/>
            <w:lang w:eastAsia="ru-RU"/>
          </w:rPr>
          <w:t>45</w:t>
        </w:r>
      </w:hyperlink>
      <w:r w:rsidRPr="00A754E6">
        <w:rPr>
          <w:rFonts w:eastAsia="Times New Roman"/>
          <w:sz w:val="28"/>
          <w:szCs w:val="28"/>
          <w:lang w:eastAsia="ru-RU"/>
        </w:rPr>
        <w:t xml:space="preserve">, </w:t>
      </w:r>
      <w:hyperlink w:anchor="sub_194" w:history="1">
        <w:r w:rsidRPr="00A754E6">
          <w:rPr>
            <w:rFonts w:eastAsia="Times New Roman"/>
            <w:sz w:val="28"/>
            <w:szCs w:val="28"/>
            <w:lang w:eastAsia="ru-RU"/>
          </w:rPr>
          <w:t>46</w:t>
        </w:r>
      </w:hyperlink>
      <w:r w:rsidRPr="00A754E6">
        <w:rPr>
          <w:rFonts w:eastAsia="Times New Roman"/>
          <w:sz w:val="28"/>
          <w:szCs w:val="28"/>
          <w:lang w:eastAsia="ru-RU"/>
        </w:rPr>
        <w:t xml:space="preserve">, </w:t>
      </w:r>
      <w:hyperlink w:anchor="sub_201" w:history="1">
        <w:r w:rsidRPr="00A754E6">
          <w:rPr>
            <w:rFonts w:eastAsia="Times New Roman"/>
            <w:sz w:val="28"/>
            <w:szCs w:val="28"/>
            <w:lang w:eastAsia="ru-RU"/>
          </w:rPr>
          <w:t>48</w:t>
        </w:r>
      </w:hyperlink>
      <w:r w:rsidRPr="00A754E6">
        <w:rPr>
          <w:rFonts w:eastAsia="Times New Roman"/>
          <w:sz w:val="28"/>
          <w:szCs w:val="28"/>
          <w:lang w:eastAsia="ru-RU"/>
        </w:rPr>
        <w:t xml:space="preserve">, </w:t>
      </w:r>
      <w:hyperlink w:anchor="sub_202" w:history="1">
        <w:r w:rsidR="00FB07D9">
          <w:rPr>
            <w:rFonts w:eastAsia="Times New Roman"/>
            <w:sz w:val="28"/>
            <w:szCs w:val="28"/>
            <w:lang w:eastAsia="ru-RU"/>
          </w:rPr>
          <w:t>подпунктами «</w:t>
        </w:r>
        <w:r w:rsidRPr="00A754E6">
          <w:rPr>
            <w:rFonts w:eastAsia="Times New Roman"/>
            <w:sz w:val="28"/>
            <w:szCs w:val="28"/>
            <w:lang w:eastAsia="ru-RU"/>
          </w:rPr>
          <w:t>а</w:t>
        </w:r>
        <w:r w:rsidR="00FB07D9">
          <w:rPr>
            <w:rFonts w:eastAsia="Times New Roman"/>
            <w:sz w:val="28"/>
            <w:szCs w:val="28"/>
            <w:lang w:eastAsia="ru-RU"/>
          </w:rPr>
          <w:t>»</w:t>
        </w:r>
      </w:hyperlink>
      <w:r w:rsidRPr="00A754E6">
        <w:rPr>
          <w:rFonts w:eastAsia="Times New Roman"/>
          <w:sz w:val="28"/>
          <w:szCs w:val="28"/>
          <w:lang w:eastAsia="ru-RU"/>
        </w:rPr>
        <w:t xml:space="preserve"> и </w:t>
      </w:r>
      <w:hyperlink w:anchor="sub_203" w:history="1">
        <w:r w:rsidR="00FB07D9">
          <w:rPr>
            <w:rFonts w:eastAsia="Times New Roman"/>
            <w:sz w:val="28"/>
            <w:szCs w:val="28"/>
            <w:lang w:eastAsia="ru-RU"/>
          </w:rPr>
          <w:t>«</w:t>
        </w:r>
        <w:r w:rsidRPr="00A754E6">
          <w:rPr>
            <w:rFonts w:eastAsia="Times New Roman"/>
            <w:sz w:val="28"/>
            <w:szCs w:val="28"/>
            <w:lang w:eastAsia="ru-RU"/>
          </w:rPr>
          <w:t>б</w:t>
        </w:r>
        <w:r w:rsidR="00FB07D9">
          <w:rPr>
            <w:rFonts w:eastAsia="Times New Roman"/>
            <w:sz w:val="28"/>
            <w:szCs w:val="28"/>
            <w:lang w:eastAsia="ru-RU"/>
          </w:rPr>
          <w:t>»</w:t>
        </w:r>
        <w:r w:rsidRPr="00A754E6">
          <w:rPr>
            <w:rFonts w:eastAsia="Times New Roman"/>
            <w:sz w:val="28"/>
            <w:szCs w:val="28"/>
            <w:lang w:eastAsia="ru-RU"/>
          </w:rPr>
          <w:t xml:space="preserve"> пункта 49</w:t>
        </w:r>
      </w:hyperlink>
      <w:r w:rsidRPr="00A754E6">
        <w:rPr>
          <w:rFonts w:eastAsia="Times New Roman"/>
          <w:sz w:val="28"/>
          <w:szCs w:val="28"/>
          <w:lang w:eastAsia="ru-RU"/>
        </w:rPr>
        <w:t xml:space="preserve"> и </w:t>
      </w:r>
      <w:hyperlink w:anchor="sub_206" w:history="1">
        <w:r w:rsidRPr="00A754E6">
          <w:rPr>
            <w:rFonts w:eastAsia="Times New Roman"/>
            <w:sz w:val="28"/>
            <w:szCs w:val="28"/>
            <w:lang w:eastAsia="ru-RU"/>
          </w:rPr>
          <w:t>пунктом 50</w:t>
        </w:r>
      </w:hyperlink>
      <w:r w:rsidRPr="00FE45B3">
        <w:rPr>
          <w:rFonts w:eastAsia="Times New Roman"/>
          <w:sz w:val="28"/>
          <w:szCs w:val="28"/>
          <w:lang w:eastAsia="ru-RU"/>
        </w:rPr>
        <w:t xml:space="preserve"> настоящих Правил, хранятся в банке до перечисления средств указанному в них лицу или до отказа от такого перечисления и затем возвращаются распорядителю счета.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 xml:space="preserve">Банк в течение 1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sub_189" w:history="1">
        <w:r w:rsidRPr="00A754E6">
          <w:rPr>
            <w:rFonts w:eastAsia="Times New Roman"/>
            <w:sz w:val="28"/>
            <w:szCs w:val="28"/>
            <w:lang w:eastAsia="ru-RU"/>
          </w:rPr>
          <w:t>45</w:t>
        </w:r>
      </w:hyperlink>
      <w:r w:rsidRPr="00A754E6">
        <w:rPr>
          <w:rFonts w:eastAsia="Times New Roman"/>
          <w:sz w:val="28"/>
          <w:szCs w:val="28"/>
          <w:lang w:eastAsia="ru-RU"/>
        </w:rPr>
        <w:t xml:space="preserve">, </w:t>
      </w:r>
      <w:hyperlink w:anchor="sub_194" w:history="1">
        <w:r w:rsidRPr="00A754E6">
          <w:rPr>
            <w:rFonts w:eastAsia="Times New Roman"/>
            <w:sz w:val="28"/>
            <w:szCs w:val="28"/>
            <w:lang w:eastAsia="ru-RU"/>
          </w:rPr>
          <w:t>46</w:t>
        </w:r>
      </w:hyperlink>
      <w:r w:rsidRPr="00A754E6">
        <w:rPr>
          <w:rFonts w:eastAsia="Times New Roman"/>
          <w:sz w:val="28"/>
          <w:szCs w:val="28"/>
          <w:lang w:eastAsia="ru-RU"/>
        </w:rPr>
        <w:t xml:space="preserve">, </w:t>
      </w:r>
      <w:hyperlink w:anchor="sub_201" w:history="1">
        <w:r w:rsidRPr="00A754E6">
          <w:rPr>
            <w:rFonts w:eastAsia="Times New Roman"/>
            <w:sz w:val="28"/>
            <w:szCs w:val="28"/>
            <w:lang w:eastAsia="ru-RU"/>
          </w:rPr>
          <w:t>48</w:t>
        </w:r>
      </w:hyperlink>
      <w:r w:rsidRPr="00A754E6">
        <w:rPr>
          <w:rFonts w:eastAsia="Times New Roman"/>
          <w:sz w:val="28"/>
          <w:szCs w:val="28"/>
          <w:lang w:eastAsia="ru-RU"/>
        </w:rPr>
        <w:t xml:space="preserve">, </w:t>
      </w:r>
      <w:hyperlink w:anchor="sub_202" w:history="1">
        <w:r w:rsidR="00FB07D9">
          <w:rPr>
            <w:rFonts w:eastAsia="Times New Roman"/>
            <w:sz w:val="28"/>
            <w:szCs w:val="28"/>
            <w:lang w:eastAsia="ru-RU"/>
          </w:rPr>
          <w:t>подпунктами «</w:t>
        </w:r>
        <w:r w:rsidRPr="00A754E6">
          <w:rPr>
            <w:rFonts w:eastAsia="Times New Roman"/>
            <w:sz w:val="28"/>
            <w:szCs w:val="28"/>
            <w:lang w:eastAsia="ru-RU"/>
          </w:rPr>
          <w:t>а</w:t>
        </w:r>
        <w:r w:rsidR="00FB07D9">
          <w:rPr>
            <w:rFonts w:eastAsia="Times New Roman"/>
            <w:sz w:val="28"/>
            <w:szCs w:val="28"/>
            <w:lang w:eastAsia="ru-RU"/>
          </w:rPr>
          <w:t>»</w:t>
        </w:r>
      </w:hyperlink>
      <w:r w:rsidRPr="00A754E6">
        <w:rPr>
          <w:rFonts w:eastAsia="Times New Roman"/>
          <w:sz w:val="28"/>
          <w:szCs w:val="28"/>
          <w:lang w:eastAsia="ru-RU"/>
        </w:rPr>
        <w:t xml:space="preserve"> и </w:t>
      </w:r>
      <w:hyperlink w:anchor="sub_203" w:history="1">
        <w:r w:rsidR="00FB07D9">
          <w:rPr>
            <w:rFonts w:eastAsia="Times New Roman"/>
            <w:sz w:val="28"/>
            <w:szCs w:val="28"/>
            <w:lang w:eastAsia="ru-RU"/>
          </w:rPr>
          <w:t>«</w:t>
        </w:r>
        <w:r w:rsidRPr="00A754E6">
          <w:rPr>
            <w:rFonts w:eastAsia="Times New Roman"/>
            <w:sz w:val="28"/>
            <w:szCs w:val="28"/>
            <w:lang w:eastAsia="ru-RU"/>
          </w:rPr>
          <w:t>б</w:t>
        </w:r>
        <w:r w:rsidR="00FB07D9">
          <w:rPr>
            <w:rFonts w:eastAsia="Times New Roman"/>
            <w:sz w:val="28"/>
            <w:szCs w:val="28"/>
            <w:lang w:eastAsia="ru-RU"/>
          </w:rPr>
          <w:t>»</w:t>
        </w:r>
        <w:r w:rsidRPr="00A754E6">
          <w:rPr>
            <w:rFonts w:eastAsia="Times New Roman"/>
            <w:sz w:val="28"/>
            <w:szCs w:val="28"/>
            <w:lang w:eastAsia="ru-RU"/>
          </w:rPr>
          <w:t xml:space="preserve"> пункта 49</w:t>
        </w:r>
      </w:hyperlink>
      <w:r w:rsidRPr="00A754E6">
        <w:rPr>
          <w:rFonts w:eastAsia="Times New Roman"/>
          <w:sz w:val="28"/>
          <w:szCs w:val="28"/>
          <w:lang w:eastAsia="ru-RU"/>
        </w:rPr>
        <w:t xml:space="preserve"> и </w:t>
      </w:r>
      <w:hyperlink w:anchor="sub_206" w:history="1">
        <w:r w:rsidRPr="00A754E6">
          <w:rPr>
            <w:rFonts w:eastAsia="Times New Roman"/>
            <w:sz w:val="28"/>
            <w:szCs w:val="28"/>
            <w:lang w:eastAsia="ru-RU"/>
          </w:rPr>
          <w:t>пунктом 50</w:t>
        </w:r>
      </w:hyperlink>
      <w:r w:rsidRPr="00A754E6">
        <w:rPr>
          <w:rFonts w:eastAsia="Times New Roman"/>
          <w:sz w:val="28"/>
          <w:szCs w:val="28"/>
          <w:lang w:eastAsia="ru-RU"/>
        </w:rPr>
        <w:t xml:space="preserve"> </w:t>
      </w:r>
      <w:r w:rsidRPr="00FE45B3">
        <w:rPr>
          <w:rFonts w:eastAsia="Times New Roman"/>
          <w:sz w:val="28"/>
          <w:szCs w:val="28"/>
          <w:lang w:eastAsia="ru-RU"/>
        </w:rPr>
        <w:t>настоящих Правил, направляет в Управление заявку на перечисление бюджетных средств в счет оплаты расходов на основе указанных документов.</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r w:rsidRPr="00FE45B3">
        <w:rPr>
          <w:rFonts w:eastAsia="Times New Roman"/>
          <w:sz w:val="28"/>
          <w:szCs w:val="28"/>
          <w:lang w:eastAsia="ru-RU"/>
        </w:rPr>
        <w:t>52. Управление в течение 14 рабочих дней с даты получения от банка заявки на перечисление средств из бюджета города Твери на банковский счет проверяет ее на соответствие данным о выданных свидетельствах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Управление в указанный срок письменно уведомляет банк.</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bookmarkStart w:id="5" w:name="sub_209"/>
      <w:r w:rsidRPr="00FE45B3">
        <w:rPr>
          <w:rFonts w:eastAsia="Times New Roman"/>
          <w:sz w:val="28"/>
          <w:szCs w:val="28"/>
          <w:lang w:eastAsia="ru-RU"/>
        </w:rPr>
        <w:t>53.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бюджетных средств для предоставления социальной выплаты на банковский счет.</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bookmarkStart w:id="6" w:name="sub_212"/>
      <w:bookmarkEnd w:id="5"/>
      <w:r w:rsidRPr="00FE45B3">
        <w:rPr>
          <w:rFonts w:eastAsia="Times New Roman"/>
          <w:sz w:val="28"/>
          <w:szCs w:val="28"/>
          <w:lang w:eastAsia="ru-RU"/>
        </w:rPr>
        <w:t>54. По соглашению сторон договор банковского счета может быть продлен, если:</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bookmarkStart w:id="7" w:name="sub_210"/>
      <w:bookmarkEnd w:id="6"/>
      <w:r w:rsidRPr="00FE45B3">
        <w:rPr>
          <w:rFonts w:eastAsia="Times New Roman"/>
          <w:sz w:val="28"/>
          <w:szCs w:val="28"/>
          <w:lang w:eastAsia="ru-RU"/>
        </w:rPr>
        <w:t xml:space="preserve">а)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w:t>
      </w:r>
      <w:hyperlink w:anchor="sub_189" w:history="1">
        <w:r w:rsidRPr="00FB07D9">
          <w:rPr>
            <w:rFonts w:eastAsia="Times New Roman"/>
            <w:sz w:val="28"/>
            <w:szCs w:val="28"/>
            <w:lang w:eastAsia="ru-RU"/>
          </w:rPr>
          <w:t>45</w:t>
        </w:r>
      </w:hyperlink>
      <w:r w:rsidRPr="00FB07D9">
        <w:rPr>
          <w:rFonts w:eastAsia="Times New Roman"/>
          <w:sz w:val="28"/>
          <w:szCs w:val="28"/>
          <w:lang w:eastAsia="ru-RU"/>
        </w:rPr>
        <w:t xml:space="preserve">, </w:t>
      </w:r>
      <w:hyperlink w:anchor="sub_194" w:history="1">
        <w:r w:rsidRPr="00FB07D9">
          <w:rPr>
            <w:rFonts w:eastAsia="Times New Roman"/>
            <w:sz w:val="28"/>
            <w:szCs w:val="28"/>
            <w:lang w:eastAsia="ru-RU"/>
          </w:rPr>
          <w:t>46</w:t>
        </w:r>
      </w:hyperlink>
      <w:r w:rsidRPr="00FB07D9">
        <w:rPr>
          <w:rFonts w:eastAsia="Times New Roman"/>
          <w:sz w:val="28"/>
          <w:szCs w:val="28"/>
          <w:lang w:eastAsia="ru-RU"/>
        </w:rPr>
        <w:t xml:space="preserve">, </w:t>
      </w:r>
      <w:hyperlink w:anchor="sub_201" w:history="1">
        <w:r w:rsidRPr="00FB07D9">
          <w:rPr>
            <w:rFonts w:eastAsia="Times New Roman"/>
            <w:sz w:val="28"/>
            <w:szCs w:val="28"/>
            <w:lang w:eastAsia="ru-RU"/>
          </w:rPr>
          <w:t>48</w:t>
        </w:r>
      </w:hyperlink>
      <w:r w:rsidRPr="00FB07D9">
        <w:rPr>
          <w:rFonts w:eastAsia="Times New Roman"/>
          <w:sz w:val="28"/>
          <w:szCs w:val="28"/>
          <w:lang w:eastAsia="ru-RU"/>
        </w:rPr>
        <w:t xml:space="preserve">, </w:t>
      </w:r>
      <w:hyperlink w:anchor="sub_202" w:history="1">
        <w:r w:rsidR="00FB07D9">
          <w:rPr>
            <w:rFonts w:eastAsia="Times New Roman"/>
            <w:sz w:val="28"/>
            <w:szCs w:val="28"/>
            <w:lang w:eastAsia="ru-RU"/>
          </w:rPr>
          <w:t>подпунктами «</w:t>
        </w:r>
        <w:r w:rsidRPr="00FB07D9">
          <w:rPr>
            <w:rFonts w:eastAsia="Times New Roman"/>
            <w:sz w:val="28"/>
            <w:szCs w:val="28"/>
            <w:lang w:eastAsia="ru-RU"/>
          </w:rPr>
          <w:t>а</w:t>
        </w:r>
        <w:r w:rsidR="00FB07D9">
          <w:rPr>
            <w:rFonts w:eastAsia="Times New Roman"/>
            <w:sz w:val="28"/>
            <w:szCs w:val="28"/>
            <w:lang w:eastAsia="ru-RU"/>
          </w:rPr>
          <w:t>»</w:t>
        </w:r>
      </w:hyperlink>
      <w:r w:rsidRPr="00FB07D9">
        <w:rPr>
          <w:rFonts w:eastAsia="Times New Roman"/>
          <w:sz w:val="28"/>
          <w:szCs w:val="28"/>
          <w:lang w:eastAsia="ru-RU"/>
        </w:rPr>
        <w:t xml:space="preserve"> и </w:t>
      </w:r>
      <w:hyperlink w:anchor="sub_203" w:history="1">
        <w:r w:rsidR="00FB07D9">
          <w:rPr>
            <w:rFonts w:eastAsia="Times New Roman"/>
            <w:sz w:val="28"/>
            <w:szCs w:val="28"/>
            <w:lang w:eastAsia="ru-RU"/>
          </w:rPr>
          <w:t>«</w:t>
        </w:r>
        <w:r w:rsidRPr="00FB07D9">
          <w:rPr>
            <w:rFonts w:eastAsia="Times New Roman"/>
            <w:sz w:val="28"/>
            <w:szCs w:val="28"/>
            <w:lang w:eastAsia="ru-RU"/>
          </w:rPr>
          <w:t>б</w:t>
        </w:r>
        <w:r w:rsidR="00FB07D9">
          <w:rPr>
            <w:rFonts w:eastAsia="Times New Roman"/>
            <w:sz w:val="28"/>
            <w:szCs w:val="28"/>
            <w:lang w:eastAsia="ru-RU"/>
          </w:rPr>
          <w:t>»</w:t>
        </w:r>
        <w:r w:rsidRPr="00FB07D9">
          <w:rPr>
            <w:rFonts w:eastAsia="Times New Roman"/>
            <w:sz w:val="28"/>
            <w:szCs w:val="28"/>
            <w:lang w:eastAsia="ru-RU"/>
          </w:rPr>
          <w:t xml:space="preserve"> пункта 49</w:t>
        </w:r>
      </w:hyperlink>
      <w:r w:rsidRPr="00FE45B3">
        <w:rPr>
          <w:rFonts w:eastAsia="Times New Roman"/>
          <w:sz w:val="28"/>
          <w:szCs w:val="28"/>
          <w:lang w:eastAsia="ru-RU"/>
        </w:rPr>
        <w:t xml:space="preserve"> и </w:t>
      </w:r>
      <w:hyperlink w:anchor="sub_206" w:history="1">
        <w:r w:rsidRPr="00FB07D9">
          <w:rPr>
            <w:rFonts w:eastAsia="Times New Roman"/>
            <w:sz w:val="28"/>
            <w:szCs w:val="28"/>
            <w:lang w:eastAsia="ru-RU"/>
          </w:rPr>
          <w:t>пунктом 50</w:t>
        </w:r>
      </w:hyperlink>
      <w:r w:rsidRPr="00FE45B3">
        <w:rPr>
          <w:rFonts w:eastAsia="Times New Roman"/>
          <w:sz w:val="28"/>
          <w:szCs w:val="28"/>
          <w:lang w:eastAsia="ru-RU"/>
        </w:rPr>
        <w:t xml:space="preserve"> настоящих Правил, но оплата не произведена;</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bookmarkStart w:id="8" w:name="sub_211"/>
      <w:bookmarkEnd w:id="7"/>
      <w:r w:rsidRPr="00FE45B3">
        <w:rPr>
          <w:rFonts w:eastAsia="Times New Roman"/>
          <w:sz w:val="28"/>
          <w:szCs w:val="28"/>
          <w:lang w:eastAsia="ru-RU"/>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sub_207" w:history="1">
        <w:r w:rsidRPr="00FB07D9">
          <w:rPr>
            <w:rFonts w:eastAsia="Times New Roman"/>
            <w:sz w:val="28"/>
            <w:szCs w:val="28"/>
            <w:lang w:eastAsia="ru-RU"/>
          </w:rPr>
          <w:t>пунктом 51</w:t>
        </w:r>
      </w:hyperlink>
      <w:r w:rsidRPr="00FB07D9">
        <w:rPr>
          <w:rFonts w:eastAsia="Times New Roman"/>
          <w:sz w:val="28"/>
          <w:szCs w:val="28"/>
          <w:lang w:eastAsia="ru-RU"/>
        </w:rPr>
        <w:t xml:space="preserve"> </w:t>
      </w:r>
      <w:r w:rsidRPr="00FE45B3">
        <w:rPr>
          <w:rFonts w:eastAsia="Times New Roman"/>
          <w:sz w:val="28"/>
          <w:szCs w:val="28"/>
          <w:lang w:eastAsia="ru-RU"/>
        </w:rPr>
        <w:t>настоящих Правил.</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bookmarkStart w:id="9" w:name="sub_213"/>
      <w:bookmarkEnd w:id="8"/>
      <w:r w:rsidRPr="00FE45B3">
        <w:rPr>
          <w:rFonts w:eastAsia="Times New Roman"/>
          <w:sz w:val="28"/>
          <w:szCs w:val="28"/>
          <w:lang w:eastAsia="ru-RU"/>
        </w:rPr>
        <w:t xml:space="preserve">55. 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на цели, </w:t>
      </w:r>
      <w:r w:rsidRPr="00FE45B3">
        <w:rPr>
          <w:rFonts w:eastAsia="Times New Roman"/>
          <w:sz w:val="28"/>
          <w:szCs w:val="28"/>
          <w:lang w:eastAsia="ru-RU"/>
        </w:rPr>
        <w:lastRenderedPageBreak/>
        <w:t xml:space="preserve">предусмотренные </w:t>
      </w:r>
      <w:hyperlink w:anchor="sub_110" w:history="1">
        <w:r w:rsidRPr="00FB07D9">
          <w:rPr>
            <w:rFonts w:eastAsia="Times New Roman"/>
            <w:sz w:val="28"/>
            <w:szCs w:val="28"/>
            <w:lang w:eastAsia="ru-RU"/>
          </w:rPr>
          <w:t>пунктом 3</w:t>
        </w:r>
      </w:hyperlink>
      <w:r w:rsidRPr="00FB07D9">
        <w:rPr>
          <w:rFonts w:eastAsia="Times New Roman"/>
          <w:sz w:val="28"/>
          <w:szCs w:val="28"/>
          <w:lang w:eastAsia="ru-RU"/>
        </w:rPr>
        <w:t xml:space="preserve"> </w:t>
      </w:r>
      <w:r w:rsidRPr="00FE45B3">
        <w:rPr>
          <w:rFonts w:eastAsia="Times New Roman"/>
          <w:sz w:val="28"/>
          <w:szCs w:val="28"/>
          <w:lang w:eastAsia="ru-RU"/>
        </w:rPr>
        <w:t>настоящих Правил.</w:t>
      </w:r>
    </w:p>
    <w:p w:rsidR="00FE45B3" w:rsidRPr="00FE45B3" w:rsidRDefault="00FE45B3" w:rsidP="00FE45B3">
      <w:pPr>
        <w:widowControl w:val="0"/>
        <w:autoSpaceDE w:val="0"/>
        <w:autoSpaceDN w:val="0"/>
        <w:adjustRightInd w:val="0"/>
        <w:spacing w:after="0" w:line="240" w:lineRule="auto"/>
        <w:ind w:firstLine="720"/>
        <w:jc w:val="both"/>
        <w:rPr>
          <w:rFonts w:eastAsia="Times New Roman"/>
          <w:sz w:val="28"/>
          <w:szCs w:val="28"/>
          <w:lang w:eastAsia="ru-RU"/>
        </w:rPr>
      </w:pPr>
      <w:bookmarkStart w:id="10" w:name="sub_214"/>
      <w:bookmarkEnd w:id="9"/>
      <w:r w:rsidRPr="00FE45B3">
        <w:rPr>
          <w:rFonts w:eastAsia="Times New Roman"/>
          <w:sz w:val="28"/>
          <w:szCs w:val="28"/>
          <w:lang w:eastAsia="ru-RU"/>
        </w:rPr>
        <w:t>56.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порядке и сроки, которые установлены настоящими Правилами, считаются недействительными.</w:t>
      </w:r>
    </w:p>
    <w:p w:rsidR="00EA63B6" w:rsidRDefault="00FE45B3" w:rsidP="00FB07D9">
      <w:pPr>
        <w:widowControl w:val="0"/>
        <w:autoSpaceDE w:val="0"/>
        <w:autoSpaceDN w:val="0"/>
        <w:adjustRightInd w:val="0"/>
        <w:spacing w:after="0" w:line="240" w:lineRule="auto"/>
        <w:ind w:firstLine="720"/>
        <w:jc w:val="both"/>
        <w:rPr>
          <w:rFonts w:ascii="Times New Roman CYR" w:eastAsia="Times New Roman" w:hAnsi="Times New Roman CYR" w:cs="Times New Roman CYR"/>
          <w:szCs w:val="24"/>
          <w:lang w:eastAsia="ru-RU"/>
        </w:rPr>
      </w:pPr>
      <w:bookmarkStart w:id="11" w:name="sub_215"/>
      <w:bookmarkEnd w:id="10"/>
      <w:r w:rsidRPr="00FE45B3">
        <w:rPr>
          <w:rFonts w:eastAsia="Times New Roman"/>
          <w:sz w:val="28"/>
          <w:szCs w:val="28"/>
          <w:lang w:eastAsia="ru-RU"/>
        </w:rPr>
        <w:t>57.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Управление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bookmarkStart w:id="12" w:name="sub_157"/>
      <w:bookmarkEnd w:id="11"/>
    </w:p>
    <w:p w:rsidR="00FB07D9" w:rsidRPr="00FB07D9" w:rsidRDefault="00FB07D9" w:rsidP="00FB07D9">
      <w:pPr>
        <w:widowControl w:val="0"/>
        <w:autoSpaceDE w:val="0"/>
        <w:autoSpaceDN w:val="0"/>
        <w:adjustRightInd w:val="0"/>
        <w:spacing w:after="0" w:line="240" w:lineRule="auto"/>
        <w:ind w:firstLine="720"/>
        <w:jc w:val="both"/>
        <w:rPr>
          <w:rFonts w:ascii="Times New Roman CYR" w:eastAsia="Times New Roman" w:hAnsi="Times New Roman CYR" w:cs="Times New Roman CYR"/>
          <w:szCs w:val="24"/>
          <w:lang w:eastAsia="ru-RU"/>
        </w:rPr>
      </w:pPr>
    </w:p>
    <w:bookmarkEnd w:id="12"/>
    <w:p w:rsidR="006A32EE" w:rsidRPr="000049C6" w:rsidRDefault="006A32EE" w:rsidP="00EA63B6">
      <w:pPr>
        <w:spacing w:after="0" w:line="240" w:lineRule="auto"/>
        <w:ind w:right="-245"/>
        <w:jc w:val="right"/>
        <w:rPr>
          <w:sz w:val="28"/>
          <w:szCs w:val="28"/>
        </w:rPr>
      </w:pPr>
    </w:p>
    <w:p w:rsidR="006A32EE" w:rsidRPr="000049C6" w:rsidRDefault="006A32EE" w:rsidP="0001242B">
      <w:pPr>
        <w:spacing w:after="0" w:line="240" w:lineRule="auto"/>
        <w:ind w:right="-245"/>
        <w:jc w:val="both"/>
        <w:rPr>
          <w:sz w:val="28"/>
          <w:szCs w:val="28"/>
        </w:rPr>
      </w:pPr>
    </w:p>
    <w:p w:rsidR="006A32EE" w:rsidRPr="000049C6" w:rsidRDefault="006A32EE" w:rsidP="0001242B">
      <w:pPr>
        <w:spacing w:after="0" w:line="240" w:lineRule="auto"/>
        <w:ind w:right="-245"/>
        <w:jc w:val="both"/>
        <w:rPr>
          <w:sz w:val="28"/>
          <w:szCs w:val="28"/>
        </w:rPr>
      </w:pPr>
      <w:r w:rsidRPr="000049C6">
        <w:rPr>
          <w:sz w:val="28"/>
          <w:szCs w:val="28"/>
        </w:rPr>
        <w:t>Начальник управления по культуре,</w:t>
      </w:r>
    </w:p>
    <w:p w:rsidR="006A32EE" w:rsidRPr="000049C6" w:rsidRDefault="006A32EE" w:rsidP="0001242B">
      <w:pPr>
        <w:spacing w:after="0" w:line="240" w:lineRule="auto"/>
        <w:ind w:right="-245"/>
        <w:jc w:val="both"/>
        <w:rPr>
          <w:sz w:val="28"/>
          <w:szCs w:val="28"/>
        </w:rPr>
      </w:pPr>
      <w:r w:rsidRPr="000049C6">
        <w:rPr>
          <w:sz w:val="28"/>
          <w:szCs w:val="28"/>
        </w:rPr>
        <w:t>спорту и делам молодежи</w:t>
      </w:r>
    </w:p>
    <w:p w:rsidR="006A32EE" w:rsidRPr="00FF70BC" w:rsidRDefault="006A32EE" w:rsidP="0001242B">
      <w:pPr>
        <w:spacing w:after="0" w:line="240" w:lineRule="auto"/>
        <w:ind w:right="-245"/>
        <w:jc w:val="both"/>
        <w:rPr>
          <w:sz w:val="28"/>
          <w:szCs w:val="28"/>
        </w:rPr>
      </w:pPr>
      <w:r w:rsidRPr="000049C6">
        <w:rPr>
          <w:sz w:val="28"/>
          <w:szCs w:val="28"/>
        </w:rPr>
        <w:t>администрации города Твери</w:t>
      </w:r>
      <w:r w:rsidRPr="000049C6">
        <w:rPr>
          <w:sz w:val="28"/>
          <w:szCs w:val="28"/>
        </w:rPr>
        <w:tab/>
      </w:r>
      <w:r w:rsidRPr="000049C6">
        <w:rPr>
          <w:sz w:val="28"/>
          <w:szCs w:val="28"/>
        </w:rPr>
        <w:tab/>
      </w:r>
      <w:r w:rsidRPr="000049C6">
        <w:rPr>
          <w:sz w:val="28"/>
          <w:szCs w:val="28"/>
        </w:rPr>
        <w:tab/>
      </w:r>
      <w:r w:rsidRPr="000049C6">
        <w:rPr>
          <w:sz w:val="28"/>
          <w:szCs w:val="28"/>
        </w:rPr>
        <w:tab/>
      </w:r>
      <w:r w:rsidRPr="000049C6">
        <w:rPr>
          <w:sz w:val="28"/>
          <w:szCs w:val="28"/>
        </w:rPr>
        <w:tab/>
      </w:r>
      <w:r w:rsidRPr="000049C6">
        <w:rPr>
          <w:sz w:val="28"/>
          <w:szCs w:val="28"/>
        </w:rPr>
        <w:tab/>
      </w:r>
      <w:r w:rsidRPr="000049C6">
        <w:rPr>
          <w:sz w:val="28"/>
          <w:szCs w:val="28"/>
        </w:rPr>
        <w:tab/>
        <w:t>М.Е. Соколов</w:t>
      </w:r>
    </w:p>
    <w:sectPr w:rsidR="006A32EE" w:rsidRPr="00FF70BC" w:rsidSect="000049C6">
      <w:headerReference w:type="default" r:id="rId36"/>
      <w:pgSz w:w="11906" w:h="16838"/>
      <w:pgMar w:top="899" w:right="991" w:bottom="851" w:left="126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89C" w:rsidRDefault="007E789C" w:rsidP="00FF70BC">
      <w:pPr>
        <w:spacing w:after="0" w:line="240" w:lineRule="auto"/>
      </w:pPr>
      <w:r>
        <w:separator/>
      </w:r>
    </w:p>
  </w:endnote>
  <w:endnote w:type="continuationSeparator" w:id="0">
    <w:p w:rsidR="007E789C" w:rsidRDefault="007E789C" w:rsidP="00FF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Book Antiqua"/>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89C" w:rsidRDefault="007E789C" w:rsidP="00FF70BC">
      <w:pPr>
        <w:spacing w:after="0" w:line="240" w:lineRule="auto"/>
      </w:pPr>
      <w:r>
        <w:separator/>
      </w:r>
    </w:p>
  </w:footnote>
  <w:footnote w:type="continuationSeparator" w:id="0">
    <w:p w:rsidR="007E789C" w:rsidRDefault="007E789C" w:rsidP="00FF7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B3" w:rsidRDefault="00FE45B3">
    <w:pPr>
      <w:pStyle w:val="a3"/>
      <w:jc w:val="center"/>
    </w:pPr>
    <w:r>
      <w:fldChar w:fldCharType="begin"/>
    </w:r>
    <w:r>
      <w:instrText>PAGE   \* MERGEFORMAT</w:instrText>
    </w:r>
    <w:r>
      <w:fldChar w:fldCharType="separate"/>
    </w:r>
    <w:r w:rsidR="008C6384">
      <w:rPr>
        <w:noProof/>
      </w:rPr>
      <w:t>16</w:t>
    </w:r>
    <w:r>
      <w:rPr>
        <w:noProof/>
      </w:rPr>
      <w:fldChar w:fldCharType="end"/>
    </w:r>
  </w:p>
  <w:p w:rsidR="00FE45B3" w:rsidRDefault="00FE45B3" w:rsidP="00FF70B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24"/>
    <w:rsid w:val="00001A06"/>
    <w:rsid w:val="000049C6"/>
    <w:rsid w:val="00007D0D"/>
    <w:rsid w:val="0001242B"/>
    <w:rsid w:val="00034413"/>
    <w:rsid w:val="00041332"/>
    <w:rsid w:val="0004475D"/>
    <w:rsid w:val="00052469"/>
    <w:rsid w:val="0005367D"/>
    <w:rsid w:val="00087E7F"/>
    <w:rsid w:val="00087E94"/>
    <w:rsid w:val="000C0539"/>
    <w:rsid w:val="000C61CC"/>
    <w:rsid w:val="001006F7"/>
    <w:rsid w:val="001119D9"/>
    <w:rsid w:val="0011622F"/>
    <w:rsid w:val="00122F67"/>
    <w:rsid w:val="001827CC"/>
    <w:rsid w:val="001B5150"/>
    <w:rsid w:val="001B6264"/>
    <w:rsid w:val="001C6CA9"/>
    <w:rsid w:val="001E2439"/>
    <w:rsid w:val="00207683"/>
    <w:rsid w:val="002201EE"/>
    <w:rsid w:val="00237D7C"/>
    <w:rsid w:val="00256E0F"/>
    <w:rsid w:val="00263468"/>
    <w:rsid w:val="00264A59"/>
    <w:rsid w:val="00280791"/>
    <w:rsid w:val="00286DD8"/>
    <w:rsid w:val="00294A0C"/>
    <w:rsid w:val="00297242"/>
    <w:rsid w:val="002A4D47"/>
    <w:rsid w:val="002B359B"/>
    <w:rsid w:val="002B5EC7"/>
    <w:rsid w:val="002C38AA"/>
    <w:rsid w:val="002D0733"/>
    <w:rsid w:val="002D24A2"/>
    <w:rsid w:val="002F0FCB"/>
    <w:rsid w:val="003820BC"/>
    <w:rsid w:val="003A5D95"/>
    <w:rsid w:val="003C2E3E"/>
    <w:rsid w:val="003D341C"/>
    <w:rsid w:val="003D7EBE"/>
    <w:rsid w:val="003F0E2A"/>
    <w:rsid w:val="0043568F"/>
    <w:rsid w:val="00442F4C"/>
    <w:rsid w:val="00443134"/>
    <w:rsid w:val="0044327B"/>
    <w:rsid w:val="00461697"/>
    <w:rsid w:val="00483295"/>
    <w:rsid w:val="004874F1"/>
    <w:rsid w:val="004A0294"/>
    <w:rsid w:val="004A263E"/>
    <w:rsid w:val="004D1131"/>
    <w:rsid w:val="004D385D"/>
    <w:rsid w:val="004F7746"/>
    <w:rsid w:val="005068BD"/>
    <w:rsid w:val="00511688"/>
    <w:rsid w:val="00515618"/>
    <w:rsid w:val="00530108"/>
    <w:rsid w:val="005335E5"/>
    <w:rsid w:val="00536FD1"/>
    <w:rsid w:val="00550063"/>
    <w:rsid w:val="005854ED"/>
    <w:rsid w:val="0062589B"/>
    <w:rsid w:val="0064768E"/>
    <w:rsid w:val="006507FC"/>
    <w:rsid w:val="006634E8"/>
    <w:rsid w:val="00674B3C"/>
    <w:rsid w:val="00674D89"/>
    <w:rsid w:val="00691A8B"/>
    <w:rsid w:val="006A32EE"/>
    <w:rsid w:val="006B079E"/>
    <w:rsid w:val="006D0AF8"/>
    <w:rsid w:val="006F1002"/>
    <w:rsid w:val="006F2783"/>
    <w:rsid w:val="00701568"/>
    <w:rsid w:val="00723856"/>
    <w:rsid w:val="00754852"/>
    <w:rsid w:val="00760982"/>
    <w:rsid w:val="00773A68"/>
    <w:rsid w:val="0078308C"/>
    <w:rsid w:val="00787992"/>
    <w:rsid w:val="00796738"/>
    <w:rsid w:val="007A18F4"/>
    <w:rsid w:val="007C74FE"/>
    <w:rsid w:val="007D2824"/>
    <w:rsid w:val="007E789C"/>
    <w:rsid w:val="007F411C"/>
    <w:rsid w:val="00877AAA"/>
    <w:rsid w:val="00886B48"/>
    <w:rsid w:val="008C076E"/>
    <w:rsid w:val="008C6384"/>
    <w:rsid w:val="008C69DD"/>
    <w:rsid w:val="008F3081"/>
    <w:rsid w:val="008F78AF"/>
    <w:rsid w:val="00916F9B"/>
    <w:rsid w:val="00921490"/>
    <w:rsid w:val="00932C3B"/>
    <w:rsid w:val="0094127E"/>
    <w:rsid w:val="009546C5"/>
    <w:rsid w:val="00955B1B"/>
    <w:rsid w:val="00955BD5"/>
    <w:rsid w:val="009619B2"/>
    <w:rsid w:val="00964346"/>
    <w:rsid w:val="00966730"/>
    <w:rsid w:val="00984C1E"/>
    <w:rsid w:val="00995C03"/>
    <w:rsid w:val="009A1C6C"/>
    <w:rsid w:val="009B7C1F"/>
    <w:rsid w:val="00A0258B"/>
    <w:rsid w:val="00A6123E"/>
    <w:rsid w:val="00A64742"/>
    <w:rsid w:val="00A6698F"/>
    <w:rsid w:val="00A754E6"/>
    <w:rsid w:val="00A76054"/>
    <w:rsid w:val="00A86F02"/>
    <w:rsid w:val="00AA4AEF"/>
    <w:rsid w:val="00AD5A87"/>
    <w:rsid w:val="00AE479B"/>
    <w:rsid w:val="00AF22BA"/>
    <w:rsid w:val="00B0397E"/>
    <w:rsid w:val="00B03991"/>
    <w:rsid w:val="00B130C3"/>
    <w:rsid w:val="00B216AC"/>
    <w:rsid w:val="00B3102A"/>
    <w:rsid w:val="00B452D9"/>
    <w:rsid w:val="00B557DF"/>
    <w:rsid w:val="00B609F9"/>
    <w:rsid w:val="00B7481A"/>
    <w:rsid w:val="00B831D1"/>
    <w:rsid w:val="00BC4207"/>
    <w:rsid w:val="00BD5086"/>
    <w:rsid w:val="00BF6FE2"/>
    <w:rsid w:val="00C214EF"/>
    <w:rsid w:val="00D21E7A"/>
    <w:rsid w:val="00D67391"/>
    <w:rsid w:val="00D86C3A"/>
    <w:rsid w:val="00D9201E"/>
    <w:rsid w:val="00DC1393"/>
    <w:rsid w:val="00E50617"/>
    <w:rsid w:val="00EA63B6"/>
    <w:rsid w:val="00EE7371"/>
    <w:rsid w:val="00EF0B32"/>
    <w:rsid w:val="00F05CA1"/>
    <w:rsid w:val="00F15BFC"/>
    <w:rsid w:val="00F17EAB"/>
    <w:rsid w:val="00F32891"/>
    <w:rsid w:val="00F51E5A"/>
    <w:rsid w:val="00F607EE"/>
    <w:rsid w:val="00F71238"/>
    <w:rsid w:val="00F77B82"/>
    <w:rsid w:val="00F97FF7"/>
    <w:rsid w:val="00FA47C9"/>
    <w:rsid w:val="00FB07D9"/>
    <w:rsid w:val="00FC7EFB"/>
    <w:rsid w:val="00FE45B3"/>
    <w:rsid w:val="00FF7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4FE"/>
    <w:pPr>
      <w:spacing w:after="200" w:line="276" w:lineRule="auto"/>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F70BC"/>
    <w:pPr>
      <w:tabs>
        <w:tab w:val="center" w:pos="4677"/>
        <w:tab w:val="right" w:pos="9355"/>
      </w:tabs>
      <w:spacing w:after="0" w:line="240" w:lineRule="auto"/>
    </w:pPr>
  </w:style>
  <w:style w:type="character" w:customStyle="1" w:styleId="a4">
    <w:name w:val="Верхний колонтитул Знак"/>
    <w:link w:val="a3"/>
    <w:uiPriority w:val="99"/>
    <w:locked/>
    <w:rsid w:val="00FF70BC"/>
    <w:rPr>
      <w:rFonts w:ascii="Times New Roman" w:hAnsi="Times New Roman" w:cs="Times New Roman"/>
      <w:sz w:val="24"/>
    </w:rPr>
  </w:style>
  <w:style w:type="paragraph" w:styleId="a5">
    <w:name w:val="footer"/>
    <w:basedOn w:val="a"/>
    <w:link w:val="a6"/>
    <w:uiPriority w:val="99"/>
    <w:rsid w:val="00FF70BC"/>
    <w:pPr>
      <w:tabs>
        <w:tab w:val="center" w:pos="4677"/>
        <w:tab w:val="right" w:pos="9355"/>
      </w:tabs>
      <w:spacing w:after="0" w:line="240" w:lineRule="auto"/>
    </w:pPr>
  </w:style>
  <w:style w:type="character" w:customStyle="1" w:styleId="a6">
    <w:name w:val="Нижний колонтитул Знак"/>
    <w:link w:val="a5"/>
    <w:uiPriority w:val="99"/>
    <w:locked/>
    <w:rsid w:val="00FF70BC"/>
    <w:rPr>
      <w:rFonts w:ascii="Times New Roman" w:hAnsi="Times New Roman" w:cs="Times New Roman"/>
      <w:sz w:val="24"/>
    </w:rPr>
  </w:style>
  <w:style w:type="paragraph" w:styleId="a7">
    <w:name w:val="Balloon Text"/>
    <w:basedOn w:val="a"/>
    <w:link w:val="a8"/>
    <w:uiPriority w:val="99"/>
    <w:semiHidden/>
    <w:rsid w:val="00FF70BC"/>
    <w:pPr>
      <w:spacing w:after="0" w:line="240" w:lineRule="auto"/>
    </w:pPr>
    <w:rPr>
      <w:rFonts w:ascii="Segoe UI" w:hAnsi="Segoe UI" w:cs="Segoe UI"/>
      <w:sz w:val="18"/>
      <w:szCs w:val="18"/>
    </w:rPr>
  </w:style>
  <w:style w:type="character" w:customStyle="1" w:styleId="a8">
    <w:name w:val="Текст выноски Знак"/>
    <w:link w:val="a7"/>
    <w:uiPriority w:val="99"/>
    <w:semiHidden/>
    <w:locked/>
    <w:rsid w:val="00FF70B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4FE"/>
    <w:pPr>
      <w:spacing w:after="200" w:line="276" w:lineRule="auto"/>
    </w:pPr>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F70BC"/>
    <w:pPr>
      <w:tabs>
        <w:tab w:val="center" w:pos="4677"/>
        <w:tab w:val="right" w:pos="9355"/>
      </w:tabs>
      <w:spacing w:after="0" w:line="240" w:lineRule="auto"/>
    </w:pPr>
  </w:style>
  <w:style w:type="character" w:customStyle="1" w:styleId="a4">
    <w:name w:val="Верхний колонтитул Знак"/>
    <w:link w:val="a3"/>
    <w:uiPriority w:val="99"/>
    <w:locked/>
    <w:rsid w:val="00FF70BC"/>
    <w:rPr>
      <w:rFonts w:ascii="Times New Roman" w:hAnsi="Times New Roman" w:cs="Times New Roman"/>
      <w:sz w:val="24"/>
    </w:rPr>
  </w:style>
  <w:style w:type="paragraph" w:styleId="a5">
    <w:name w:val="footer"/>
    <w:basedOn w:val="a"/>
    <w:link w:val="a6"/>
    <w:uiPriority w:val="99"/>
    <w:rsid w:val="00FF70BC"/>
    <w:pPr>
      <w:tabs>
        <w:tab w:val="center" w:pos="4677"/>
        <w:tab w:val="right" w:pos="9355"/>
      </w:tabs>
      <w:spacing w:after="0" w:line="240" w:lineRule="auto"/>
    </w:pPr>
  </w:style>
  <w:style w:type="character" w:customStyle="1" w:styleId="a6">
    <w:name w:val="Нижний колонтитул Знак"/>
    <w:link w:val="a5"/>
    <w:uiPriority w:val="99"/>
    <w:locked/>
    <w:rsid w:val="00FF70BC"/>
    <w:rPr>
      <w:rFonts w:ascii="Times New Roman" w:hAnsi="Times New Roman" w:cs="Times New Roman"/>
      <w:sz w:val="24"/>
    </w:rPr>
  </w:style>
  <w:style w:type="paragraph" w:styleId="a7">
    <w:name w:val="Balloon Text"/>
    <w:basedOn w:val="a"/>
    <w:link w:val="a8"/>
    <w:uiPriority w:val="99"/>
    <w:semiHidden/>
    <w:rsid w:val="00FF70BC"/>
    <w:pPr>
      <w:spacing w:after="0" w:line="240" w:lineRule="auto"/>
    </w:pPr>
    <w:rPr>
      <w:rFonts w:ascii="Segoe UI" w:hAnsi="Segoe UI" w:cs="Segoe UI"/>
      <w:sz w:val="18"/>
      <w:szCs w:val="18"/>
    </w:rPr>
  </w:style>
  <w:style w:type="character" w:customStyle="1" w:styleId="a8">
    <w:name w:val="Текст выноски Знак"/>
    <w:link w:val="a7"/>
    <w:uiPriority w:val="99"/>
    <w:semiHidden/>
    <w:locked/>
    <w:rsid w:val="00FF7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71849506/1000" TargetMode="External"/><Relationship Id="rId18" Type="http://schemas.openxmlformats.org/officeDocument/2006/relationships/hyperlink" Target="http://mobileonline.garant.ru/document/redirect/12138291/51" TargetMode="External"/><Relationship Id="rId26" Type="http://schemas.openxmlformats.org/officeDocument/2006/relationships/hyperlink" Target="http://mobileonline.garant.ru/document/redirect/12182235/0" TargetMode="External"/><Relationship Id="rId21" Type="http://schemas.openxmlformats.org/officeDocument/2006/relationships/hyperlink" Target="http://mobileonline.garant.ru/document/redirect/12182235/40400" TargetMode="External"/><Relationship Id="rId34" Type="http://schemas.openxmlformats.org/officeDocument/2006/relationships/hyperlink" Target="http://mobileonline.garant.ru/document/redirect/71474536/1000" TargetMode="External"/><Relationship Id="rId7" Type="http://schemas.openxmlformats.org/officeDocument/2006/relationships/hyperlink" Target="http://mobileonline.garant.ru/document/redirect/16373440/330" TargetMode="External"/><Relationship Id="rId12" Type="http://schemas.openxmlformats.org/officeDocument/2006/relationships/hyperlink" Target="http://mobileonline.garant.ru/document/redirect/71849506/110011" TargetMode="External"/><Relationship Id="rId17" Type="http://schemas.openxmlformats.org/officeDocument/2006/relationships/hyperlink" Target="http://mobileonline.garant.ru/document/redirect/47455104/0" TargetMode="External"/><Relationship Id="rId25" Type="http://schemas.openxmlformats.org/officeDocument/2006/relationships/hyperlink" Target="http://mobileonline.garant.ru/document/redirect/12182235/40400" TargetMode="External"/><Relationship Id="rId33" Type="http://schemas.openxmlformats.org/officeDocument/2006/relationships/hyperlink" Target="http://mobileonline.garant.ru/document/redirect/71474536/1000"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mobileonline.garant.ru/document/redirect/47455104/50" TargetMode="External"/><Relationship Id="rId20" Type="http://schemas.openxmlformats.org/officeDocument/2006/relationships/hyperlink" Target="http://mobileonline.garant.ru/document/redirect/12182235/44200" TargetMode="External"/><Relationship Id="rId29" Type="http://schemas.openxmlformats.org/officeDocument/2006/relationships/hyperlink" Target="http://mobileonline.garant.ru/document/redirect/47455104/5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mobileonline.garant.ru/document/redirect/47455104/0" TargetMode="External"/><Relationship Id="rId24" Type="http://schemas.openxmlformats.org/officeDocument/2006/relationships/hyperlink" Target="http://mobileonline.garant.ru/document/redirect/12182235/44200" TargetMode="External"/><Relationship Id="rId32" Type="http://schemas.openxmlformats.org/officeDocument/2006/relationships/hyperlink" Target="http://mobileonline.garant.ru/document/redirect/71474536/100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obileonline.garant.ru/document/redirect/47455104/1700" TargetMode="External"/><Relationship Id="rId23" Type="http://schemas.openxmlformats.org/officeDocument/2006/relationships/hyperlink" Target="http://mobileonline.garant.ru/document/redirect/12182235/0" TargetMode="External"/><Relationship Id="rId28" Type="http://schemas.openxmlformats.org/officeDocument/2006/relationships/hyperlink" Target="http://mobileonline.garant.ru/document/redirect/47455104/50" TargetMode="External"/><Relationship Id="rId36" Type="http://schemas.openxmlformats.org/officeDocument/2006/relationships/header" Target="header1.xml"/><Relationship Id="rId10" Type="http://schemas.openxmlformats.org/officeDocument/2006/relationships/hyperlink" Target="http://mobileonline.garant.ru/document/redirect/47455104/50" TargetMode="External"/><Relationship Id="rId19" Type="http://schemas.openxmlformats.org/officeDocument/2006/relationships/image" Target="media/image1.emf"/><Relationship Id="rId31" Type="http://schemas.openxmlformats.org/officeDocument/2006/relationships/hyperlink" Target="http://mobileonline.garant.ru/document/redirect/47455104/50" TargetMode="External"/><Relationship Id="rId4" Type="http://schemas.openxmlformats.org/officeDocument/2006/relationships/webSettings" Target="webSettings.xml"/><Relationship Id="rId9" Type="http://schemas.openxmlformats.org/officeDocument/2006/relationships/hyperlink" Target="http://mobileonline.garant.ru/document/redirect/16373440/0" TargetMode="External"/><Relationship Id="rId14" Type="http://schemas.openxmlformats.org/officeDocument/2006/relationships/hyperlink" Target="http://mobileonline.garant.ru/document/redirect/71849506/0" TargetMode="External"/><Relationship Id="rId22" Type="http://schemas.openxmlformats.org/officeDocument/2006/relationships/hyperlink" Target="http://mobileonline.garant.ru/document/redirect/12182235/0" TargetMode="External"/><Relationship Id="rId27" Type="http://schemas.openxmlformats.org/officeDocument/2006/relationships/hyperlink" Target="http://mobileonline.garant.ru/document/redirect/71474536/1000" TargetMode="External"/><Relationship Id="rId30" Type="http://schemas.openxmlformats.org/officeDocument/2006/relationships/hyperlink" Target="http://mobileonline.garant.ru/document/redirect/47455104/1600" TargetMode="External"/><Relationship Id="rId35" Type="http://schemas.openxmlformats.org/officeDocument/2006/relationships/hyperlink" Target="http://mobileonline.garant.ru/document/redirect/71474536/1000" TargetMode="External"/><Relationship Id="rId8" Type="http://schemas.openxmlformats.org/officeDocument/2006/relationships/hyperlink" Target="http://mobileonline.garant.ru/document/redirect/16373440/2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6786</Words>
  <Characters>38681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УКС и ДМ</Company>
  <LinksUpToDate>false</LinksUpToDate>
  <CharactersWithSpaces>45377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Пользователь</dc:creator>
  <cp:lastModifiedBy>Ким Екатерина Игоревна</cp:lastModifiedBy>
  <cp:revision>3</cp:revision>
  <cp:lastPrinted>2017-12-08T07:26:00Z</cp:lastPrinted>
  <dcterms:created xsi:type="dcterms:W3CDTF">2020-05-18T13:54:00Z</dcterms:created>
  <dcterms:modified xsi:type="dcterms:W3CDTF">2020-05-18T13:54:00Z</dcterms:modified>
</cp:coreProperties>
</file>